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47" w:rsidRDefault="00F56447" w:rsidP="00F56447">
      <w:pPr>
        <w:pStyle w:val="Figure"/>
      </w:pPr>
      <w:r>
        <w:rPr>
          <w:noProof/>
        </w:rPr>
        <w:drawing>
          <wp:inline distT="0" distB="0" distL="0" distR="0">
            <wp:extent cx="5029200" cy="1866900"/>
            <wp:effectExtent l="0" t="0" r="0" b="0"/>
            <wp:docPr id="12" name="Picture 12" descr="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866900"/>
                    </a:xfrm>
                    <a:prstGeom prst="rect">
                      <a:avLst/>
                    </a:prstGeom>
                    <a:noFill/>
                    <a:ln>
                      <a:noFill/>
                    </a:ln>
                  </pic:spPr>
                </pic:pic>
              </a:graphicData>
            </a:graphic>
          </wp:inline>
        </w:drawing>
      </w:r>
    </w:p>
    <w:p w:rsidR="00F56447" w:rsidRDefault="00F56447" w:rsidP="00F56447">
      <w:pPr>
        <w:pStyle w:val="TableSpacing"/>
      </w:pPr>
    </w:p>
    <w:p w:rsidR="00F56447" w:rsidRDefault="00F56447" w:rsidP="00F56447">
      <w:pPr>
        <w:pStyle w:val="DSTOC1-0"/>
      </w:pPr>
      <w:r>
        <w:rPr>
          <w:rFonts w:ascii="MS Gothic" w:eastAsia="MS Gothic" w:hAnsi="MS Gothic" w:cs="MS Gothic" w:hint="eastAsia"/>
        </w:rPr>
        <w:t>適用於</w:t>
      </w:r>
      <w:r>
        <w:t xml:space="preserve"> Operations Manager 2007 </w:t>
      </w:r>
      <w:r>
        <w:rPr>
          <w:rFonts w:ascii="MS Gothic" w:eastAsia="MS Gothic" w:hAnsi="MS Gothic" w:cs="MS Gothic" w:hint="eastAsia"/>
        </w:rPr>
        <w:t>的</w:t>
      </w:r>
      <w:r>
        <w:t xml:space="preserve"> Active Directory Rights Management Services </w:t>
      </w:r>
      <w:r>
        <w:rPr>
          <w:rFonts w:ascii="MS Gothic" w:eastAsia="MS Gothic" w:hAnsi="MS Gothic" w:cs="MS Gothic" w:hint="eastAsia"/>
        </w:rPr>
        <w:t>管理組件指南</w:t>
      </w:r>
    </w:p>
    <w:p w:rsidR="00F56447" w:rsidRDefault="00F56447" w:rsidP="00F56447">
      <w:r>
        <w:t>Microsoft Corporation</w:t>
      </w:r>
    </w:p>
    <w:p w:rsidR="00F56447" w:rsidRDefault="00F56447" w:rsidP="00F56447">
      <w:r>
        <w:t>發行日期：2011 年</w:t>
      </w:r>
      <w:r w:rsidR="00CF4963">
        <w:t xml:space="preserve"> 7</w:t>
      </w:r>
      <w:r>
        <w:t xml:space="preserve"> 月</w:t>
      </w:r>
    </w:p>
    <w:p w:rsidR="00F56447" w:rsidRDefault="00F56447" w:rsidP="00F56447">
      <w:r>
        <w:t xml:space="preserve">將您對本文件的建議和意見寄給 </w:t>
      </w:r>
      <w:hyperlink r:id="rId9" w:history="1">
        <w:r>
          <w:rPr>
            <w:rStyle w:val="Hyperlink"/>
          </w:rPr>
          <w:t>mpgfeed@microsoft.com</w:t>
        </w:r>
      </w:hyperlink>
      <w:r>
        <w:t>。請隨您的意見反應附上此管理組件指南名稱。</w:t>
      </w:r>
    </w:p>
    <w:p w:rsidR="00F56447" w:rsidRDefault="00F56447" w:rsidP="00F56447">
      <w:pPr>
        <w:pStyle w:val="DSTOC1-0"/>
        <w:sectPr w:rsidR="00F56447" w:rsidSect="00F56447">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F56447" w:rsidRDefault="00F56447" w:rsidP="00F56447">
      <w:pPr>
        <w:pStyle w:val="DSTOC1-0"/>
      </w:pPr>
      <w:r>
        <w:rPr>
          <w:rFonts w:hint="eastAsia"/>
        </w:rPr>
        <w:lastRenderedPageBreak/>
        <w:t>著作權</w:t>
      </w:r>
    </w:p>
    <w:p w:rsidR="00F56447" w:rsidRDefault="00F56447" w:rsidP="00F56447">
      <w:r>
        <w:t>本文件中的資訊 (包括 URL 及其他網際網路網站參照) 如有變更，恕不另行通知。除非另有說明，文件中之範例所述的公司、組織、產品、網域名稱、電子郵件地址、標誌、人員、地點及事件均屬虛構。而非意指或影射任何真實公司、組織、產品、網域名稱、電子郵件地址、標誌、人員、地點及事件。遵守所有適用之著作權法係使用者的責任。未經 Microsoft Corporation 書面許可，貴用戶不得為任何目的使用任何形式或方法 (電子形式、機械形式、影印、記錄或其他方式) 複製或傳送本文件的任何部分，也不得將本文件的任何部分重製、儲存或放入檢索系統 (retrieval system)。</w:t>
      </w:r>
    </w:p>
    <w:p w:rsidR="00F56447" w:rsidRDefault="00F56447" w:rsidP="00F56447">
      <w:r>
        <w:t>Microsoft 可能擁有此文件所提及內容中所含之專利權、專利優先權、商標、著作權或其他智慧財產權。除非 Microsoft 書面授權合約所明示規定者外，提供本文件並不授予 貴用戶上述專利權、商標、著作權或其他智慧財產權。</w:t>
      </w:r>
    </w:p>
    <w:p w:rsidR="00F56447" w:rsidRDefault="00F56447" w:rsidP="00F56447">
      <w:r>
        <w:t>©</w:t>
      </w:r>
      <w:r>
        <w:t xml:space="preserve"> 2011 Microsoft Corporation. All rights reserved.</w:t>
      </w:r>
    </w:p>
    <w:p w:rsidR="00F56447" w:rsidRDefault="00F56447" w:rsidP="00F56447">
      <w:r>
        <w:t>Microsoft 及 MS-DOS、Windows、Windows Server 和 Active Directory 均為 Microsoft 公司的商標。所有其他商標為各所有人所有之商標。</w:t>
      </w:r>
    </w:p>
    <w:p w:rsidR="00F56447" w:rsidRDefault="00F56447" w:rsidP="00F56447">
      <w:pPr>
        <w:pStyle w:val="DSTOC2-0"/>
      </w:pPr>
      <w:r>
        <w:rPr>
          <w:rFonts w:ascii="MS Gothic" w:eastAsia="MS Gothic" w:hAnsi="MS Gothic" w:cs="MS Gothic" w:hint="eastAsia"/>
        </w:rPr>
        <w:t>修訂</w:t>
      </w:r>
      <w:r>
        <w:rPr>
          <w:rFonts w:ascii="Gulim" w:eastAsia="Gulim" w:hAnsi="Gulim" w:cs="Gulim" w:hint="eastAsia"/>
        </w:rPr>
        <w:t>歷程</w:t>
      </w:r>
    </w:p>
    <w:p w:rsidR="00F56447" w:rsidRDefault="00F56447" w:rsidP="00F56447">
      <w:pPr>
        <w:pStyle w:val="TableSpacing"/>
      </w:pPr>
    </w:p>
    <w:tbl>
      <w:tblPr>
        <w:tblStyle w:val="TablewithHeader"/>
        <w:tblW w:w="0" w:type="auto"/>
        <w:tblLook w:val="01E0" w:firstRow="1" w:lastRow="1" w:firstColumn="1" w:lastColumn="1" w:noHBand="0" w:noVBand="0"/>
      </w:tblPr>
      <w:tblGrid>
        <w:gridCol w:w="4406"/>
        <w:gridCol w:w="4406"/>
      </w:tblGrid>
      <w:tr w:rsidR="00F56447" w:rsidTr="00664F77">
        <w:trPr>
          <w:cnfStyle w:val="100000000000" w:firstRow="1" w:lastRow="0" w:firstColumn="0" w:lastColumn="0" w:oddVBand="0" w:evenVBand="0" w:oddHBand="0" w:evenHBand="0" w:firstRowFirstColumn="0" w:firstRowLastColumn="0" w:lastRowFirstColumn="0" w:lastRowLastColumn="0"/>
        </w:trPr>
        <w:tc>
          <w:tcPr>
            <w:tcW w:w="4428" w:type="dxa"/>
          </w:tcPr>
          <w:p w:rsidR="00F56447" w:rsidRDefault="00F56447" w:rsidP="00664F77">
            <w:r>
              <w:t>發行日期</w:t>
            </w:r>
          </w:p>
        </w:tc>
        <w:tc>
          <w:tcPr>
            <w:tcW w:w="4428" w:type="dxa"/>
          </w:tcPr>
          <w:p w:rsidR="00F56447" w:rsidRDefault="00F56447" w:rsidP="00664F77">
            <w:r>
              <w:t>變更</w:t>
            </w:r>
          </w:p>
        </w:tc>
      </w:tr>
      <w:tr w:rsidR="00F56447" w:rsidTr="00664F77">
        <w:tc>
          <w:tcPr>
            <w:tcW w:w="4428" w:type="dxa"/>
          </w:tcPr>
          <w:p w:rsidR="00F56447" w:rsidRDefault="00F56447" w:rsidP="00664F77">
            <w:r>
              <w:t>2011 年</w:t>
            </w:r>
            <w:r w:rsidR="00CF4963">
              <w:t xml:space="preserve"> 7</w:t>
            </w:r>
            <w:bookmarkStart w:id="0" w:name="_GoBack"/>
            <w:bookmarkEnd w:id="0"/>
            <w:r>
              <w:t xml:space="preserve"> 月</w:t>
            </w:r>
          </w:p>
        </w:tc>
        <w:tc>
          <w:tcPr>
            <w:tcW w:w="4428" w:type="dxa"/>
          </w:tcPr>
          <w:p w:rsidR="00F56447" w:rsidRDefault="00F56447" w:rsidP="00664F77">
            <w:r>
              <w:t>本指南的原始版本</w:t>
            </w:r>
          </w:p>
        </w:tc>
      </w:tr>
    </w:tbl>
    <w:p w:rsidR="00F56447" w:rsidRDefault="00F56447" w:rsidP="00F56447">
      <w:pPr>
        <w:pStyle w:val="TableSpacing"/>
      </w:pPr>
    </w:p>
    <w:p w:rsidR="00F56447" w:rsidRDefault="00F56447" w:rsidP="00F56447"/>
    <w:p w:rsidR="00F56447" w:rsidRDefault="00F56447" w:rsidP="00F56447">
      <w:pPr>
        <w:pStyle w:val="DSTOC1-0"/>
        <w:sectPr w:rsidR="00F56447" w:rsidSect="00F56447">
          <w:footerReference w:type="default" r:id="rId16"/>
          <w:pgSz w:w="12240" w:h="15840" w:code="1"/>
          <w:pgMar w:top="1440" w:right="1800" w:bottom="1440" w:left="1800" w:header="1440" w:footer="1440" w:gutter="0"/>
          <w:cols w:space="720"/>
          <w:docGrid w:linePitch="360"/>
        </w:sectPr>
      </w:pPr>
    </w:p>
    <w:p w:rsidR="00F56447" w:rsidRDefault="00F56447" w:rsidP="00F56447">
      <w:pPr>
        <w:pStyle w:val="DSTOC1-0"/>
      </w:pPr>
      <w:r>
        <w:rPr>
          <w:rFonts w:hint="eastAsia"/>
        </w:rPr>
        <w:lastRenderedPageBreak/>
        <w:t>內容</w:t>
      </w:r>
    </w:p>
    <w:p w:rsidR="00F56447" w:rsidRDefault="00F56447">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296474574" w:history="1">
        <w:r w:rsidRPr="00A54E30">
          <w:rPr>
            <w:rStyle w:val="Hyperlink"/>
            <w:rFonts w:hint="eastAsia"/>
            <w:noProof/>
          </w:rPr>
          <w:t>適用於</w:t>
        </w:r>
        <w:r w:rsidRPr="00A54E30">
          <w:rPr>
            <w:rStyle w:val="Hyperlink"/>
            <w:noProof/>
          </w:rPr>
          <w:t xml:space="preserve"> Operations Manager 2007 </w:t>
        </w:r>
        <w:r w:rsidRPr="00A54E30">
          <w:rPr>
            <w:rStyle w:val="Hyperlink"/>
            <w:rFonts w:hint="eastAsia"/>
            <w:noProof/>
          </w:rPr>
          <w:t>的</w:t>
        </w:r>
        <w:r w:rsidRPr="00A54E30">
          <w:rPr>
            <w:rStyle w:val="Hyperlink"/>
            <w:noProof/>
          </w:rPr>
          <w:t xml:space="preserve"> AD RMS </w:t>
        </w:r>
        <w:r w:rsidRPr="00A54E30">
          <w:rPr>
            <w:rStyle w:val="Hyperlink"/>
            <w:rFonts w:hint="eastAsia"/>
            <w:noProof/>
          </w:rPr>
          <w:t>管理組件簡介</w:t>
        </w:r>
        <w:r>
          <w:rPr>
            <w:noProof/>
          </w:rPr>
          <w:tab/>
        </w:r>
        <w:r>
          <w:rPr>
            <w:noProof/>
          </w:rPr>
          <w:fldChar w:fldCharType="begin"/>
        </w:r>
        <w:r>
          <w:rPr>
            <w:noProof/>
          </w:rPr>
          <w:instrText xml:space="preserve"> PAGEREF _Toc296474574 \h </w:instrText>
        </w:r>
        <w:r>
          <w:rPr>
            <w:noProof/>
          </w:rPr>
        </w:r>
        <w:r>
          <w:rPr>
            <w:noProof/>
          </w:rPr>
          <w:fldChar w:fldCharType="separate"/>
        </w:r>
        <w:r>
          <w:rPr>
            <w:noProof/>
          </w:rPr>
          <w:t>4</w:t>
        </w:r>
        <w:r>
          <w:rPr>
            <w:noProof/>
          </w:rPr>
          <w:fldChar w:fldCharType="end"/>
        </w:r>
      </w:hyperlink>
    </w:p>
    <w:p w:rsidR="00F56447" w:rsidRDefault="00CF4963">
      <w:pPr>
        <w:pStyle w:val="TOC1"/>
        <w:tabs>
          <w:tab w:val="right" w:leader="dot" w:pos="8630"/>
        </w:tabs>
        <w:rPr>
          <w:rFonts w:asciiTheme="minorHAnsi" w:eastAsiaTheme="minorEastAsia" w:hAnsiTheme="minorHAnsi" w:cstheme="minorBidi"/>
          <w:noProof/>
          <w:kern w:val="0"/>
          <w:sz w:val="22"/>
          <w:szCs w:val="22"/>
        </w:rPr>
      </w:pPr>
      <w:hyperlink w:anchor="_Toc296474575" w:history="1">
        <w:r w:rsidR="00F56447" w:rsidRPr="00A54E30">
          <w:rPr>
            <w:rStyle w:val="Hyperlink"/>
            <w:rFonts w:hint="eastAsia"/>
            <w:noProof/>
          </w:rPr>
          <w:t>入門</w:t>
        </w:r>
        <w:r w:rsidR="00F56447">
          <w:rPr>
            <w:noProof/>
          </w:rPr>
          <w:tab/>
        </w:r>
        <w:r w:rsidR="00F56447">
          <w:rPr>
            <w:noProof/>
          </w:rPr>
          <w:fldChar w:fldCharType="begin"/>
        </w:r>
        <w:r w:rsidR="00F56447">
          <w:rPr>
            <w:noProof/>
          </w:rPr>
          <w:instrText xml:space="preserve"> PAGEREF _Toc296474575 \h </w:instrText>
        </w:r>
        <w:r w:rsidR="00F56447">
          <w:rPr>
            <w:noProof/>
          </w:rPr>
        </w:r>
        <w:r w:rsidR="00F56447">
          <w:rPr>
            <w:noProof/>
          </w:rPr>
          <w:fldChar w:fldCharType="separate"/>
        </w:r>
        <w:r w:rsidR="00F56447">
          <w:rPr>
            <w:noProof/>
          </w:rPr>
          <w:t>4</w:t>
        </w:r>
        <w:r w:rsidR="00F56447">
          <w:rPr>
            <w:noProof/>
          </w:rPr>
          <w:fldChar w:fldCharType="end"/>
        </w:r>
      </w:hyperlink>
    </w:p>
    <w:p w:rsidR="00F56447" w:rsidRDefault="00CF4963">
      <w:pPr>
        <w:pStyle w:val="TOC1"/>
        <w:tabs>
          <w:tab w:val="right" w:leader="dot" w:pos="8630"/>
        </w:tabs>
        <w:rPr>
          <w:rFonts w:asciiTheme="minorHAnsi" w:eastAsiaTheme="minorEastAsia" w:hAnsiTheme="minorHAnsi" w:cstheme="minorBidi"/>
          <w:noProof/>
          <w:kern w:val="0"/>
          <w:sz w:val="22"/>
          <w:szCs w:val="22"/>
        </w:rPr>
      </w:pPr>
      <w:hyperlink w:anchor="_Toc296474576" w:history="1">
        <w:r w:rsidR="00F56447" w:rsidRPr="00A54E30">
          <w:rPr>
            <w:rStyle w:val="Hyperlink"/>
            <w:rFonts w:hint="eastAsia"/>
            <w:noProof/>
          </w:rPr>
          <w:t>安全性考量</w:t>
        </w:r>
        <w:r w:rsidR="00F56447">
          <w:rPr>
            <w:noProof/>
          </w:rPr>
          <w:tab/>
        </w:r>
        <w:r w:rsidR="00F56447">
          <w:rPr>
            <w:noProof/>
          </w:rPr>
          <w:fldChar w:fldCharType="begin"/>
        </w:r>
        <w:r w:rsidR="00F56447">
          <w:rPr>
            <w:noProof/>
          </w:rPr>
          <w:instrText xml:space="preserve"> PAGEREF _Toc296474576 \h </w:instrText>
        </w:r>
        <w:r w:rsidR="00F56447">
          <w:rPr>
            <w:noProof/>
          </w:rPr>
        </w:r>
        <w:r w:rsidR="00F56447">
          <w:rPr>
            <w:noProof/>
          </w:rPr>
          <w:fldChar w:fldCharType="separate"/>
        </w:r>
        <w:r w:rsidR="00F56447">
          <w:rPr>
            <w:noProof/>
          </w:rPr>
          <w:t>6</w:t>
        </w:r>
        <w:r w:rsidR="00F56447">
          <w:rPr>
            <w:noProof/>
          </w:rPr>
          <w:fldChar w:fldCharType="end"/>
        </w:r>
      </w:hyperlink>
    </w:p>
    <w:p w:rsidR="00F56447" w:rsidRDefault="00CF4963">
      <w:pPr>
        <w:pStyle w:val="TOC1"/>
        <w:tabs>
          <w:tab w:val="right" w:leader="dot" w:pos="8630"/>
        </w:tabs>
        <w:rPr>
          <w:rFonts w:asciiTheme="minorHAnsi" w:eastAsiaTheme="minorEastAsia" w:hAnsiTheme="minorHAnsi" w:cstheme="minorBidi"/>
          <w:noProof/>
          <w:kern w:val="0"/>
          <w:sz w:val="22"/>
          <w:szCs w:val="22"/>
        </w:rPr>
      </w:pPr>
      <w:hyperlink w:anchor="_Toc296474577" w:history="1">
        <w:r w:rsidR="00F56447" w:rsidRPr="00A54E30">
          <w:rPr>
            <w:rStyle w:val="Hyperlink"/>
            <w:rFonts w:hint="eastAsia"/>
            <w:noProof/>
          </w:rPr>
          <w:t>瞭解管理組件作業</w:t>
        </w:r>
        <w:r w:rsidR="00F56447">
          <w:rPr>
            <w:noProof/>
          </w:rPr>
          <w:tab/>
        </w:r>
        <w:r w:rsidR="00F56447">
          <w:rPr>
            <w:noProof/>
          </w:rPr>
          <w:fldChar w:fldCharType="begin"/>
        </w:r>
        <w:r w:rsidR="00F56447">
          <w:rPr>
            <w:noProof/>
          </w:rPr>
          <w:instrText xml:space="preserve"> PAGEREF _Toc296474577 \h </w:instrText>
        </w:r>
        <w:r w:rsidR="00F56447">
          <w:rPr>
            <w:noProof/>
          </w:rPr>
        </w:r>
        <w:r w:rsidR="00F56447">
          <w:rPr>
            <w:noProof/>
          </w:rPr>
          <w:fldChar w:fldCharType="separate"/>
        </w:r>
        <w:r w:rsidR="00F56447">
          <w:rPr>
            <w:noProof/>
          </w:rPr>
          <w:t>7</w:t>
        </w:r>
        <w:r w:rsidR="00F56447">
          <w:rPr>
            <w:noProof/>
          </w:rPr>
          <w:fldChar w:fldCharType="end"/>
        </w:r>
      </w:hyperlink>
    </w:p>
    <w:p w:rsidR="00F56447" w:rsidRDefault="00CF4963">
      <w:pPr>
        <w:pStyle w:val="TOC1"/>
        <w:tabs>
          <w:tab w:val="right" w:leader="dot" w:pos="8630"/>
        </w:tabs>
        <w:rPr>
          <w:rFonts w:asciiTheme="minorHAnsi" w:eastAsiaTheme="minorEastAsia" w:hAnsiTheme="minorHAnsi" w:cstheme="minorBidi"/>
          <w:noProof/>
          <w:kern w:val="0"/>
          <w:sz w:val="22"/>
          <w:szCs w:val="22"/>
        </w:rPr>
      </w:pPr>
      <w:hyperlink w:anchor="_Toc296474578" w:history="1">
        <w:r w:rsidR="00F56447" w:rsidRPr="00A54E30">
          <w:rPr>
            <w:rStyle w:val="Hyperlink"/>
            <w:rFonts w:hint="eastAsia"/>
            <w:noProof/>
          </w:rPr>
          <w:t>附錄</w:t>
        </w:r>
        <w:r w:rsidR="00F56447" w:rsidRPr="00A54E30">
          <w:rPr>
            <w:rStyle w:val="Hyperlink"/>
            <w:noProof/>
          </w:rPr>
          <w:t xml:space="preserve"> A</w:t>
        </w:r>
        <w:r w:rsidR="00F56447" w:rsidRPr="00A54E30">
          <w:rPr>
            <w:rStyle w:val="Hyperlink"/>
            <w:rFonts w:hint="eastAsia"/>
            <w:noProof/>
          </w:rPr>
          <w:t>：適用於管理組件的顯示器和規則</w:t>
        </w:r>
        <w:r w:rsidR="00F56447">
          <w:rPr>
            <w:noProof/>
          </w:rPr>
          <w:tab/>
        </w:r>
        <w:r w:rsidR="00F56447">
          <w:rPr>
            <w:noProof/>
          </w:rPr>
          <w:fldChar w:fldCharType="begin"/>
        </w:r>
        <w:r w:rsidR="00F56447">
          <w:rPr>
            <w:noProof/>
          </w:rPr>
          <w:instrText xml:space="preserve"> PAGEREF _Toc296474578 \h </w:instrText>
        </w:r>
        <w:r w:rsidR="00F56447">
          <w:rPr>
            <w:noProof/>
          </w:rPr>
        </w:r>
        <w:r w:rsidR="00F56447">
          <w:rPr>
            <w:noProof/>
          </w:rPr>
          <w:fldChar w:fldCharType="separate"/>
        </w:r>
        <w:r w:rsidR="00F56447">
          <w:rPr>
            <w:noProof/>
          </w:rPr>
          <w:t>9</w:t>
        </w:r>
        <w:r w:rsidR="00F56447">
          <w:rPr>
            <w:noProof/>
          </w:rPr>
          <w:fldChar w:fldCharType="end"/>
        </w:r>
      </w:hyperlink>
    </w:p>
    <w:p w:rsidR="00F56447" w:rsidRDefault="00CF4963">
      <w:pPr>
        <w:pStyle w:val="TOC1"/>
        <w:tabs>
          <w:tab w:val="right" w:leader="dot" w:pos="8630"/>
        </w:tabs>
        <w:rPr>
          <w:rFonts w:asciiTheme="minorHAnsi" w:eastAsiaTheme="minorEastAsia" w:hAnsiTheme="minorHAnsi" w:cstheme="minorBidi"/>
          <w:noProof/>
          <w:kern w:val="0"/>
          <w:sz w:val="22"/>
          <w:szCs w:val="22"/>
        </w:rPr>
      </w:pPr>
      <w:hyperlink w:anchor="_Toc296474579" w:history="1">
        <w:r w:rsidR="00F56447" w:rsidRPr="00A54E30">
          <w:rPr>
            <w:rStyle w:val="Hyperlink"/>
            <w:rFonts w:hint="eastAsia"/>
            <w:noProof/>
          </w:rPr>
          <w:t>附錄</w:t>
        </w:r>
        <w:r w:rsidR="00F56447" w:rsidRPr="00A54E30">
          <w:rPr>
            <w:rStyle w:val="Hyperlink"/>
            <w:noProof/>
          </w:rPr>
          <w:t xml:space="preserve"> B</w:t>
        </w:r>
        <w:r w:rsidR="00F56447" w:rsidRPr="00A54E30">
          <w:rPr>
            <w:rStyle w:val="Hyperlink"/>
            <w:rFonts w:hint="eastAsia"/>
            <w:noProof/>
          </w:rPr>
          <w:t>：如何檢視管理組件詳細資料</w:t>
        </w:r>
        <w:r w:rsidR="00F56447">
          <w:rPr>
            <w:noProof/>
          </w:rPr>
          <w:tab/>
        </w:r>
        <w:r w:rsidR="00F56447">
          <w:rPr>
            <w:noProof/>
          </w:rPr>
          <w:fldChar w:fldCharType="begin"/>
        </w:r>
        <w:r w:rsidR="00F56447">
          <w:rPr>
            <w:noProof/>
          </w:rPr>
          <w:instrText xml:space="preserve"> PAGEREF _Toc296474579 \h </w:instrText>
        </w:r>
        <w:r w:rsidR="00F56447">
          <w:rPr>
            <w:noProof/>
          </w:rPr>
        </w:r>
        <w:r w:rsidR="00F56447">
          <w:rPr>
            <w:noProof/>
          </w:rPr>
          <w:fldChar w:fldCharType="separate"/>
        </w:r>
        <w:r w:rsidR="00F56447">
          <w:rPr>
            <w:noProof/>
          </w:rPr>
          <w:t>19</w:t>
        </w:r>
        <w:r w:rsidR="00F56447">
          <w:rPr>
            <w:noProof/>
          </w:rPr>
          <w:fldChar w:fldCharType="end"/>
        </w:r>
      </w:hyperlink>
    </w:p>
    <w:p w:rsidR="00F56447" w:rsidRDefault="00F56447" w:rsidP="00F56447">
      <w:pPr>
        <w:sectPr w:rsidR="00F56447" w:rsidSect="00F56447">
          <w:footerReference w:type="default" r:id="rId17"/>
          <w:type w:val="oddPage"/>
          <w:pgSz w:w="12240" w:h="15840" w:code="1"/>
          <w:pgMar w:top="1440" w:right="1800" w:bottom="1440" w:left="1800" w:header="1440" w:footer="1440" w:gutter="0"/>
          <w:cols w:space="720"/>
          <w:docGrid w:linePitch="360"/>
        </w:sectPr>
      </w:pPr>
      <w:r>
        <w:fldChar w:fldCharType="end"/>
      </w:r>
    </w:p>
    <w:p w:rsidR="00F56447" w:rsidRDefault="00F56447">
      <w:pPr>
        <w:pStyle w:val="DSTOC1-1"/>
      </w:pPr>
      <w:bookmarkStart w:id="1" w:name="_Toc296474574"/>
      <w:r>
        <w:lastRenderedPageBreak/>
        <w:t>適用於 Operations Manager 2007 的 AD RMS 管理組件簡介</w:t>
      </w:r>
      <w:bookmarkStart w:id="2" w:name="z8157a03e2fd847a7a35ec7f54d301e58"/>
      <w:bookmarkEnd w:id="2"/>
      <w:bookmarkEnd w:id="1"/>
    </w:p>
    <w:p w:rsidR="00F56447" w:rsidRDefault="00F56447">
      <w:r>
        <w:t>AD RMS 管理組件可為 AD RMS 環境提供主動式與反應式監視。</w:t>
      </w:r>
    </w:p>
    <w:p w:rsidR="00F56447" w:rsidRDefault="00F56447">
      <w:pPr>
        <w:pStyle w:val="AlertLabel"/>
        <w:framePr w:wrap="notBeside"/>
      </w:pPr>
      <w:r>
        <w:rPr>
          <w:noProof/>
        </w:rPr>
        <w:drawing>
          <wp:inline distT="0" distB="0" distL="0" distR="0" wp14:anchorId="27CF8DB2" wp14:editId="607BA115">
            <wp:extent cx="228600" cy="15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附註</w:t>
      </w:r>
    </w:p>
    <w:p w:rsidR="00F56447" w:rsidRDefault="00F56447">
      <w:pPr>
        <w:pStyle w:val="AlertText"/>
      </w:pPr>
      <w:r>
        <w:t>在本指南中，「AD RMS」一詞適用於 AD RMS 2008 (隨附於 Windows Server 2008 和 Windows Server 2008 SP1)，以及 AD RMS 2008 R2 (隨附於 Windows Server 2008 R2)。</w:t>
      </w:r>
    </w:p>
    <w:p w:rsidR="00F56447" w:rsidRDefault="00F56447">
      <w:r>
        <w:t>此管理組件針對可能影響服務的問題向系統管理員提供早期警告，如此系統管理員便可調查問題並在必要時採取修正動作。管理組件透過為系統管理員提供執行大量實用管理工作所需的單一主控台，協助簡化管理環境。為了協助疑難排解常見問題，管理組件包含了實用產品知識，以及藉由新增與問題相關的您個人公司或組織的知識來擴充此知識的方法。</w:t>
      </w:r>
    </w:p>
    <w:p w:rsidR="00F56447" w:rsidRDefault="00F56447">
      <w:pPr>
        <w:pStyle w:val="DSTOC2-0"/>
      </w:pPr>
      <w:r>
        <w:t>文件版本</w:t>
      </w:r>
    </w:p>
    <w:p w:rsidR="00F56447" w:rsidRDefault="00F56447">
      <w:r>
        <w:t>本指南是根據 AD RMS 管理組件 6.0.75</w:t>
      </w:r>
      <w:r w:rsidR="00652F38">
        <w:t>97</w:t>
      </w:r>
      <w:r>
        <w:t>.0 版本撰寫的。</w:t>
      </w:r>
    </w:p>
    <w:p w:rsidR="00F56447" w:rsidRDefault="00F56447">
      <w:pPr>
        <w:pStyle w:val="DSTOC2-0"/>
      </w:pPr>
      <w:r>
        <w:t>取得最新的管理組件和文件</w:t>
      </w:r>
    </w:p>
    <w:p w:rsidR="00F56447" w:rsidRDefault="00F56447">
      <w:r>
        <w:t xml:space="preserve">您可以在 </w:t>
      </w:r>
      <w:hyperlink r:id="rId19" w:history="1">
        <w:r>
          <w:rPr>
            <w:rStyle w:val="Hyperlink"/>
          </w:rPr>
          <w:t>System Center Operations Manager 2007 類別目錄 (可能為英文網頁)</w:t>
        </w:r>
      </w:hyperlink>
      <w:r>
        <w:t xml:space="preserve"> (http://go.microsoft.com/fwlink/?LinkId=82105) 中找到 AD RMS 管理組件。</w:t>
      </w:r>
    </w:p>
    <w:p w:rsidR="00F56447" w:rsidRDefault="00F56447">
      <w:pPr>
        <w:pStyle w:val="DSTOC2-0"/>
      </w:pPr>
      <w:r>
        <w:t>新功能</w:t>
      </w:r>
    </w:p>
    <w:p w:rsidR="00F56447" w:rsidRDefault="00F56447">
      <w:r>
        <w:t>這是 AD RMS 管理組件的初始版本。</w:t>
      </w:r>
    </w:p>
    <w:p w:rsidR="00F56447" w:rsidRDefault="00F56447">
      <w:pPr>
        <w:pStyle w:val="DSTOC2-0"/>
      </w:pPr>
      <w:r>
        <w:t>支援的設定</w:t>
      </w:r>
    </w:p>
    <w:p w:rsidR="00F56447" w:rsidRDefault="00F56447">
      <w:r>
        <w:t>AD RMS 管理組件支援 Windows Server</w:t>
      </w:r>
      <w:r>
        <w:t> </w:t>
      </w:r>
      <w:r>
        <w:t>2008 和 Windows Server 2008 R2 中的 AD RMS，並且同時支援 32 位元和 64 位元平台 (僅限完整支援)。</w:t>
      </w:r>
    </w:p>
    <w:p w:rsidR="00F56447" w:rsidRDefault="00F56447">
      <w:r>
        <w:t>獨立環境和網路負載平衡叢集均支援此管理組件。Windows Server</w:t>
      </w:r>
      <w:r>
        <w:t> </w:t>
      </w:r>
      <w:r>
        <w:t>2008 或 Windows Server 2008 R2 中的容錯移轉叢集不支援此管理組件。</w:t>
      </w:r>
    </w:p>
    <w:p w:rsidR="00F56447" w:rsidRDefault="00F56447">
      <w:pPr>
        <w:pStyle w:val="DSTOC1-1"/>
      </w:pPr>
      <w:bookmarkStart w:id="3" w:name="_Toc296474575"/>
      <w:r>
        <w:t>入門</w:t>
      </w:r>
      <w:bookmarkStart w:id="4" w:name="z69a027198f5e4d21ac93e4e28c004d96"/>
      <w:bookmarkEnd w:id="4"/>
      <w:bookmarkEnd w:id="3"/>
    </w:p>
    <w:p w:rsidR="00F56447" w:rsidRDefault="00F56447">
      <w:r>
        <w:t>本節說明匯入管理組件之前應該採取的動作、匯入管理組件之後應採取的任何步驟，以及有關自訂的資訊。</w:t>
      </w:r>
    </w:p>
    <w:p w:rsidR="00F56447" w:rsidRDefault="00F56447">
      <w:pPr>
        <w:pStyle w:val="DSTOC2-0"/>
      </w:pPr>
      <w:r>
        <w:lastRenderedPageBreak/>
        <w:t>匯入管理組件之前</w:t>
      </w:r>
    </w:p>
    <w:p w:rsidR="00F56447" w:rsidRDefault="00F56447">
      <w:r>
        <w:t>在匯入 AD RMS 管理組件之前，請注意下列管理組件限制：</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不支援無代理程式監視。您必須在您要管理的每台 AD RMS 伺服器上部署代理程式。</w:t>
      </w:r>
    </w:p>
    <w:p w:rsidR="00F56447" w:rsidRDefault="00F56447">
      <w:r>
        <w:t>在匯入 AD RMS 管理組件之前，請採取下列動作：</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請確認已安裝 Operations Manager</w:t>
      </w:r>
      <w:r>
        <w:t> </w:t>
      </w:r>
      <w:r>
        <w:t>2007 Service Pack</w:t>
      </w:r>
      <w:r>
        <w:t> </w:t>
      </w:r>
      <w:r>
        <w:t>1 (SP1) 或 Operations Manager 2007 R2。</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請確認已安裝 Operations Manager</w:t>
      </w:r>
      <w:r>
        <w:t> </w:t>
      </w:r>
      <w:r>
        <w:t>2007 Service Pack</w:t>
      </w:r>
      <w:r>
        <w:t> </w:t>
      </w:r>
      <w:r>
        <w:t>1 (SP1) 或 Operations Manager 2007 R2。請確認已安裝可讓 Operations Manager</w:t>
      </w:r>
      <w:r>
        <w:t> </w:t>
      </w:r>
      <w:r>
        <w:t>2007 在 Windows Server</w:t>
      </w:r>
      <w:r>
        <w:t> </w:t>
      </w:r>
      <w:r>
        <w:t>2008 上執行的所有 Hotfix。如果正在使用 Windows Server 2008 R2，則不需要安裝這些 Hotfix。如需詳細資訊與下載 Hotfix，請參閱</w:t>
      </w:r>
      <w:hyperlink r:id="rId20" w:history="1">
        <w:r>
          <w:rPr>
            <w:rStyle w:val="Hyperlink"/>
          </w:rPr>
          <w:t>支援在 Windows Server 2008 電腦上執行 System Center Operations Manager 2007 Service Pack 1 和 System Center Essentials 2007 Service Pack 1</w:t>
        </w:r>
      </w:hyperlink>
      <w:r>
        <w:t xml:space="preserve"> 一文 (http://go.microsoft.com/fwlink/?LinkId=136509) (此為機器翻譯文章)。</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安裝 Windows 2008 基礎作業系統管理組件。</w:t>
      </w:r>
    </w:p>
    <w:p w:rsidR="00F56447" w:rsidRDefault="00F56447">
      <w:pPr>
        <w:pStyle w:val="DSTOC3-0"/>
      </w:pPr>
      <w:r>
        <w:t>此管理組件中的檔案</w:t>
      </w:r>
    </w:p>
    <w:p w:rsidR="00F56447" w:rsidRDefault="00F56447">
      <w:r>
        <w:t>若要監視 Windows Server</w:t>
      </w:r>
      <w:r>
        <w:t> </w:t>
      </w:r>
      <w:r>
        <w:t>2008 和 Windows Server 2008 上的 AD RMS，您必須先從</w:t>
      </w:r>
      <w:hyperlink r:id="rId21" w:history="1">
        <w:r>
          <w:rPr>
            <w:rStyle w:val="Hyperlink"/>
          </w:rPr>
          <w:t>管理組件類別目錄 (可能為英文網頁)</w:t>
        </w:r>
      </w:hyperlink>
      <w:r>
        <w:t xml:space="preserve"> (http://go.microsoft.com/fwlink/?LinkId=82105) 下載 AD RMS 管理組件。</w:t>
      </w:r>
    </w:p>
    <w:p w:rsidR="00F56447" w:rsidRDefault="00F56447">
      <w:r>
        <w:t>下載的套件包含下列檔案：</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Microsoft.ADRMS.Library.mp</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Microsoft.ADRMS.2008.Discovery.mp</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Microsoft.ADRMS.2008.Monitoring.mp</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Microsoft.ADRMS.2008.R2.Discovery.mp</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Microsoft.ADRMS.2008.R2.Monitoring.mp</w:t>
      </w:r>
    </w:p>
    <w:p w:rsidR="00F56447" w:rsidRDefault="00F56447">
      <w:r>
        <w:t>這些檔案可讓您監視 AD RMS (位於 Windows Server 2008 和 Windows Server 2008 R2 中)。</w:t>
      </w:r>
    </w:p>
    <w:p w:rsidR="00F56447" w:rsidRDefault="00F56447">
      <w:pPr>
        <w:pStyle w:val="DSTOC3-0"/>
      </w:pPr>
      <w:r>
        <w:t>建議的其他管理組件</w:t>
      </w:r>
    </w:p>
    <w:p w:rsidR="00F56447" w:rsidRDefault="00F56447">
      <w:r>
        <w:t>如果正在管理 AD RMS 伺服器，則可能需要匯入 SQL Server 管理組件，以便啟用一般 SQL 資源監視。</w:t>
      </w:r>
    </w:p>
    <w:p w:rsidR="00F56447" w:rsidRDefault="00F56447">
      <w:r>
        <w:t>安裝適用於一般 IIS 監視的網際網路資訊服務 (IIS) 管理組件之後，您會發現它非常實用。</w:t>
      </w:r>
    </w:p>
    <w:p w:rsidR="00F56447" w:rsidRDefault="00F56447">
      <w:r>
        <w:t>如果想要監視所有磁碟，則應安裝 Windows Server 作業系統管理組件。</w:t>
      </w:r>
    </w:p>
    <w:p w:rsidR="00F56447" w:rsidRDefault="00F56447">
      <w:pPr>
        <w:pStyle w:val="DSTOC2-0"/>
      </w:pPr>
      <w:r>
        <w:t>如何匯入 AD RMS 管理組件</w:t>
      </w:r>
    </w:p>
    <w:p w:rsidR="00F56447" w:rsidRDefault="00F56447">
      <w:r>
        <w:t>如需匯入管理組件的指示，請參閱</w:t>
      </w:r>
      <w:hyperlink r:id="rId22" w:history="1">
        <w:r>
          <w:rPr>
            <w:rStyle w:val="Hyperlink"/>
          </w:rPr>
          <w:t>如何在 Operations Manager 2007 中匯入管理組件 (可能為英文網頁)</w:t>
        </w:r>
      </w:hyperlink>
      <w:r>
        <w:t xml:space="preserve"> (http://go.microsoft.com/fwlink/?LinkID=98348)。</w:t>
      </w:r>
    </w:p>
    <w:p w:rsidR="00F56447" w:rsidRDefault="00F56447">
      <w:r>
        <w:t>在匯入了 AD RMS 管理組件之後，請建立新的管理組件以便儲存覆寫與其他自訂。</w:t>
      </w:r>
    </w:p>
    <w:p w:rsidR="00F56447" w:rsidRDefault="00F56447">
      <w:pPr>
        <w:pStyle w:val="DSTOC2-0"/>
      </w:pPr>
      <w:r>
        <w:lastRenderedPageBreak/>
        <w:t>建立用於自訂的新管理組件</w:t>
      </w:r>
    </w:p>
    <w:p w:rsidR="00F56447" w:rsidRDefault="00F56447">
      <w:r>
        <w:t>大部分的廠商管理組件都是密封格式，因此您無法變更管理組件檔案中任一項原始設定。不過，您可以建立自訂項目，例如覆寫或新增監視物件，並將它們儲存至不同的管理組件。根據預設，Operations Manager 2007 會將所有自訂儲存至預設的管理組件。最佳作法是針對您要自訂的每個密封管理組件，建立個別的管理組件。</w:t>
      </w:r>
    </w:p>
    <w:p w:rsidR="00F56447" w:rsidRDefault="00F56447">
      <w:r>
        <w:t>建立新的管理組件以儲存覆寫，有下列好處：</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簡化測試和生產前環境中所建立的自訂匯出至生產環境的程序。例如，您可以匯出只包含單一管理組件之自訂的管理組件，而不必匯出包含來自多個管理組件的自訂的預設管理組件。</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不需要先刪除預設管理組件，即可刪除原始的管理組件。包含自訂的管理組件依存於原始的管理組件。此相依性需要先刪除含自訂的管理組件，才能刪除原始管理組件。如果所有自訂都儲存至預設管理組件，則必須先刪除預設管理組件，才能刪除原始管理組件。</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更容易追蹤及更新個別管理組件的自訂。</w:t>
      </w:r>
    </w:p>
    <w:p w:rsidR="00F56447" w:rsidRDefault="00F56447">
      <w:r>
        <w:t>如需密封與未密封管理組件的詳細資訊，請參閱</w:t>
      </w:r>
      <w:hyperlink r:id="rId23" w:history="1">
        <w:r>
          <w:rPr>
            <w:rStyle w:val="Hyperlink"/>
          </w:rPr>
          <w:t>管理組件格式 (可能為英文網頁)</w:t>
        </w:r>
      </w:hyperlink>
      <w:r>
        <w:t xml:space="preserve"> (http://go.microsoft.com/fwlink/?LinkId=108355)。如需管理組件自訂和預設管理組件的詳細資訊，請參閱</w:t>
      </w:r>
      <w:hyperlink r:id="rId24" w:history="1">
        <w:r>
          <w:rPr>
            <w:rStyle w:val="Hyperlink"/>
          </w:rPr>
          <w:t>關於 Operations Manager 2007 中的管理組件</w:t>
        </w:r>
      </w:hyperlink>
      <w:r>
        <w:t xml:space="preserve"> (http://go.microsoft.com/fwlink/?LinkId=108356)。</w:t>
      </w:r>
    </w:p>
    <w:p w:rsidR="00F56447" w:rsidRDefault="00F56447">
      <w:pPr>
        <w:pStyle w:val="DSTOC2-0"/>
      </w:pPr>
      <w:r>
        <w:t>選用設定</w:t>
      </w:r>
    </w:p>
    <w:p w:rsidR="00F56447" w:rsidRDefault="00F56447">
      <w:r>
        <w:t>附錄 A 中將提供此管理組件預設停用的效能集合規則的相關資訊。由於收集效能相關資料這一動作本身會產生效能成本，因此請僅啟用您關注的效能集合規則。</w:t>
      </w:r>
    </w:p>
    <w:p w:rsidR="00F56447" w:rsidRDefault="00F56447">
      <w:pPr>
        <w:pStyle w:val="DSTOC1-1"/>
      </w:pPr>
      <w:bookmarkStart w:id="5" w:name="_Toc296474576"/>
      <w:r>
        <w:t>安全性考量</w:t>
      </w:r>
      <w:bookmarkStart w:id="6" w:name="z5cb1fb8a055d42ae972a6ffd42c7514a"/>
      <w:bookmarkEnd w:id="6"/>
      <w:bookmarkEnd w:id="5"/>
    </w:p>
    <w:p w:rsidR="00F56447" w:rsidRDefault="00F56447">
      <w:r>
        <w:t>您可能需要自訂管理組件。某些帳戶無法在低權限環境中執行或必須具有基本權限。如果您在低權限的運算環境中操作，可能需要提升指派給您用於執行管理組件規則、監視、探索、復原及診斷工作之帳戶的權限層級。帳戶必須具備管理組件元件正常執行所需的基本權限。</w:t>
      </w:r>
    </w:p>
    <w:p w:rsidR="00F56447" w:rsidRDefault="00F56447">
      <w:pPr>
        <w:pStyle w:val="DSTOC2-0"/>
      </w:pPr>
      <w:r>
        <w:t>低權限的環境</w:t>
      </w:r>
    </w:p>
    <w:p w:rsidR="00F56447" w:rsidRDefault="00F56447">
      <w:r>
        <w:t>AD RMS 管理組件需要本機系統管理員權限方可探索、監視和執行工作。</w:t>
      </w:r>
    </w:p>
    <w:p w:rsidR="00F56447" w:rsidRDefault="00F56447">
      <w:pPr>
        <w:pStyle w:val="DSTOC2-0"/>
      </w:pPr>
      <w:r>
        <w:t>電腦群組</w:t>
      </w:r>
    </w:p>
    <w:p w:rsidR="00F56447" w:rsidRDefault="00F56447">
      <w:r>
        <w:t>您可以使用使用者角色，委派授權給精確層級。如需使用者角色的詳細資訊，請參閱 Operations Manager 2007 說明中的</w:t>
      </w:r>
      <w:hyperlink r:id="rId25" w:history="1">
        <w:r>
          <w:rPr>
            <w:rStyle w:val="Hyperlink"/>
          </w:rPr>
          <w:t>關於 Operations Manager 2007 中的使用者角色 (可能為英文網頁)</w:t>
        </w:r>
      </w:hyperlink>
      <w:r>
        <w:t xml:space="preserve"> 主題 (http://go.microsoft.com/fwlink/?LinkId=108357)。</w:t>
      </w:r>
    </w:p>
    <w:p w:rsidR="00F56447" w:rsidRDefault="00F56447">
      <w:pPr>
        <w:pStyle w:val="DSTOC1-1"/>
      </w:pPr>
      <w:bookmarkStart w:id="7" w:name="_Toc296474577"/>
      <w:r>
        <w:lastRenderedPageBreak/>
        <w:t>瞭解管理組件作業</w:t>
      </w:r>
      <w:bookmarkStart w:id="8" w:name="z983bd38ed00140ee9133ceea02ee7b83"/>
      <w:bookmarkEnd w:id="8"/>
      <w:bookmarkEnd w:id="7"/>
    </w:p>
    <w:p w:rsidR="00F56447" w:rsidRDefault="00F56447">
      <w:r>
        <w:t>AD RMS 管理組件管理 AD RMS 中，操作員或系統管理員有興趣監視和設定的邏輯部分。管理組件監視 AD RMS 伺服器角色的健康情況，並為系統管理員提供角色的狀態檢視。</w:t>
      </w:r>
    </w:p>
    <w:p w:rsidR="00F56447" w:rsidRDefault="00F56447">
      <w:pPr>
        <w:pStyle w:val="DSTOC2-0"/>
      </w:pPr>
      <w:r>
        <w:t>管理組件所探索的物件</w:t>
      </w:r>
    </w:p>
    <w:p w:rsidR="00F56447" w:rsidRDefault="00F56447">
      <w:r>
        <w:t xml:space="preserve">AD RMS 管理組件會探索下表中所描述的物件類型。所有物件都是自動探索的。請使用覆寫來探索未自動探索的物件。如需探索物件的詳細資訊，請參閱 Operations Manager 2007 說明中的 </w:t>
      </w:r>
      <w:hyperlink r:id="rId26" w:history="1">
        <w:r>
          <w:rPr>
            <w:rStyle w:val="Hyperlink"/>
          </w:rPr>
          <w:t>Operations Manager 2007 中的物件探索 (可能為英文網頁)</w:t>
        </w:r>
      </w:hyperlink>
      <w:r>
        <w:t>主題 (http://go.microsoft.com/fwlink/?LinkId=108505)。</w:t>
      </w:r>
    </w:p>
    <w:p w:rsidR="00F56447" w:rsidRDefault="00F56447">
      <w:pPr>
        <w:pStyle w:val="TableSpacing"/>
      </w:pPr>
    </w:p>
    <w:tbl>
      <w:tblPr>
        <w:tblStyle w:val="TablewithHeader"/>
        <w:tblW w:w="0" w:type="auto"/>
        <w:tblLook w:val="01E0" w:firstRow="1" w:lastRow="1" w:firstColumn="1" w:lastColumn="1" w:noHBand="0" w:noVBand="0"/>
      </w:tblPr>
      <w:tblGrid>
        <w:gridCol w:w="4407"/>
        <w:gridCol w:w="4405"/>
      </w:tblGrid>
      <w:tr w:rsidR="00F56447" w:rsidTr="00EA323D">
        <w:trPr>
          <w:cnfStyle w:val="100000000000" w:firstRow="1" w:lastRow="0" w:firstColumn="0" w:lastColumn="0" w:oddVBand="0" w:evenVBand="0" w:oddHBand="0" w:evenHBand="0" w:firstRowFirstColumn="0" w:firstRowLastColumn="0" w:lastRowFirstColumn="0" w:lastRowLastColumn="0"/>
        </w:trPr>
        <w:tc>
          <w:tcPr>
            <w:tcW w:w="4428" w:type="dxa"/>
          </w:tcPr>
          <w:p w:rsidR="00F56447" w:rsidRDefault="00F56447">
            <w:r>
              <w:t>物件類型</w:t>
            </w:r>
          </w:p>
        </w:tc>
        <w:tc>
          <w:tcPr>
            <w:tcW w:w="4428" w:type="dxa"/>
          </w:tcPr>
          <w:p w:rsidR="00F56447" w:rsidRDefault="00F56447">
            <w:r>
              <w:t>自動探索？</w:t>
            </w:r>
          </w:p>
        </w:tc>
      </w:tr>
      <w:tr w:rsidR="00F56447" w:rsidTr="00EA323D">
        <w:tc>
          <w:tcPr>
            <w:tcW w:w="4428" w:type="dxa"/>
          </w:tcPr>
          <w:p w:rsidR="00F56447" w:rsidRDefault="00F56447">
            <w:r>
              <w:t>AD RMS 叢集</w:t>
            </w:r>
          </w:p>
        </w:tc>
        <w:tc>
          <w:tcPr>
            <w:tcW w:w="4428" w:type="dxa"/>
          </w:tcPr>
          <w:p w:rsidR="00F56447" w:rsidRDefault="00F56447">
            <w:r>
              <w:t>是</w:t>
            </w:r>
          </w:p>
        </w:tc>
      </w:tr>
      <w:tr w:rsidR="00F56447" w:rsidTr="00EA323D">
        <w:tc>
          <w:tcPr>
            <w:tcW w:w="4428" w:type="dxa"/>
          </w:tcPr>
          <w:p w:rsidR="00F56447" w:rsidRDefault="00F56447">
            <w:r>
              <w:t>AD RMS 服務</w:t>
            </w:r>
          </w:p>
        </w:tc>
        <w:tc>
          <w:tcPr>
            <w:tcW w:w="4428" w:type="dxa"/>
          </w:tcPr>
          <w:p w:rsidR="00F56447" w:rsidRDefault="00F56447">
            <w:r>
              <w:t>是</w:t>
            </w:r>
          </w:p>
        </w:tc>
      </w:tr>
      <w:tr w:rsidR="00F56447" w:rsidTr="00EA323D">
        <w:tc>
          <w:tcPr>
            <w:tcW w:w="4428" w:type="dxa"/>
          </w:tcPr>
          <w:p w:rsidR="00F56447" w:rsidRDefault="00F56447">
            <w:r>
              <w:t>AD RMS 2008 伺服器</w:t>
            </w:r>
          </w:p>
        </w:tc>
        <w:tc>
          <w:tcPr>
            <w:tcW w:w="4428" w:type="dxa"/>
          </w:tcPr>
          <w:p w:rsidR="00F56447" w:rsidRDefault="00F56447">
            <w:r>
              <w:t>是</w:t>
            </w:r>
          </w:p>
        </w:tc>
      </w:tr>
      <w:tr w:rsidR="00F56447" w:rsidTr="00EA323D">
        <w:tc>
          <w:tcPr>
            <w:tcW w:w="4428" w:type="dxa"/>
          </w:tcPr>
          <w:p w:rsidR="00F56447" w:rsidRDefault="00F56447">
            <w:r>
              <w:t>AD RMS 2008 R2 伺服器</w:t>
            </w:r>
          </w:p>
        </w:tc>
        <w:tc>
          <w:tcPr>
            <w:tcW w:w="4428" w:type="dxa"/>
          </w:tcPr>
          <w:p w:rsidR="00F56447" w:rsidRDefault="00F56447">
            <w:r>
              <w:t>是</w:t>
            </w:r>
          </w:p>
        </w:tc>
      </w:tr>
    </w:tbl>
    <w:p w:rsidR="00F56447" w:rsidRDefault="00F56447">
      <w:pPr>
        <w:pStyle w:val="TableSpacing"/>
      </w:pPr>
    </w:p>
    <w:p w:rsidR="00F56447" w:rsidRDefault="00F56447">
      <w:pPr>
        <w:pStyle w:val="DSTOC2-0"/>
      </w:pPr>
      <w:r>
        <w:t>類別</w:t>
      </w:r>
    </w:p>
    <w:p w:rsidR="00F56447" w:rsidRDefault="00F56447">
      <w:r>
        <w:t>下圖顯示此管理組件中定義的類別。</w:t>
      </w:r>
    </w:p>
    <w:p w:rsidR="00F56447" w:rsidRDefault="00F56447" w:rsidP="00F56447">
      <w:pPr>
        <w:pStyle w:val="Figure"/>
        <w:spacing w:line="240" w:lineRule="atLeast"/>
      </w:pPr>
      <w:r>
        <w:rPr>
          <w:noProof/>
        </w:rPr>
        <w:drawing>
          <wp:inline distT="0" distB="0" distL="0" distR="0" wp14:anchorId="01DF7E0C" wp14:editId="75F3368C">
            <wp:extent cx="4648200" cy="19621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648200" cy="1962150"/>
                    </a:xfrm>
                    <a:prstGeom prst="rect">
                      <a:avLst/>
                    </a:prstGeom>
                  </pic:spPr>
                </pic:pic>
              </a:graphicData>
            </a:graphic>
          </wp:inline>
        </w:drawing>
      </w:r>
    </w:p>
    <w:p w:rsidR="00F56447" w:rsidRDefault="00F56447">
      <w:pPr>
        <w:pStyle w:val="TableSpacing"/>
      </w:pPr>
    </w:p>
    <w:p w:rsidR="00F56447" w:rsidRDefault="00F56447">
      <w:pPr>
        <w:pStyle w:val="DSTOC2-0"/>
      </w:pPr>
      <w:r>
        <w:t>健康情況的彙總方式</w:t>
      </w:r>
    </w:p>
    <w:p w:rsidR="00F56447" w:rsidRDefault="00F56447">
      <w:r>
        <w:t>下圖顯示此管理組件中如何彙總元件的健康狀態。</w:t>
      </w:r>
    </w:p>
    <w:p w:rsidR="00F56447" w:rsidRDefault="00F56447" w:rsidP="00F56447">
      <w:pPr>
        <w:pStyle w:val="Figure"/>
        <w:spacing w:line="240" w:lineRule="atLeast"/>
      </w:pPr>
      <w:r>
        <w:rPr>
          <w:noProof/>
        </w:rPr>
        <w:lastRenderedPageBreak/>
        <w:drawing>
          <wp:inline distT="0" distB="0" distL="0" distR="0" wp14:anchorId="0E808ECD" wp14:editId="74F31521">
            <wp:extent cx="3219450" cy="17335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219450" cy="1733550"/>
                    </a:xfrm>
                    <a:prstGeom prst="rect">
                      <a:avLst/>
                    </a:prstGeom>
                  </pic:spPr>
                </pic:pic>
              </a:graphicData>
            </a:graphic>
          </wp:inline>
        </w:drawing>
      </w:r>
    </w:p>
    <w:p w:rsidR="00F56447" w:rsidRDefault="00F56447">
      <w:pPr>
        <w:pStyle w:val="TableSpacing"/>
      </w:pPr>
    </w:p>
    <w:p w:rsidR="00F56447" w:rsidRDefault="00F56447">
      <w:pPr>
        <w:pStyle w:val="DSTOC2-0"/>
      </w:pPr>
      <w:r>
        <w:t>重要監視案例</w:t>
      </w:r>
    </w:p>
    <w:p w:rsidR="00F56447" w:rsidRDefault="00F56447">
      <w:r>
        <w:t>下列清單描述了常見的監視案例。</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監視特定項目的應用程式事件日誌，某些監視會在產生警示之前尋找重複事件。</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監視正在執行並且可用的下列服務：ADRMSLogging。</w:t>
      </w:r>
    </w:p>
    <w:p w:rsidR="00F56447" w:rsidRDefault="00F56447">
      <w:pPr>
        <w:pStyle w:val="DSTOC2-0"/>
      </w:pPr>
      <w:r>
        <w:t>將受監視物件放入維護模式</w:t>
      </w:r>
    </w:p>
    <w:p w:rsidR="00F56447" w:rsidRDefault="00F56447">
      <w:r>
        <w:t>電腦或分散式應用程式等受監視物件離線維護時，Operations Manager 2007 會偵測到目前收不到任何代理程式活動訊號，因此可能會產生很多警示和通知。為避免出現這些警示和通知，請讓受監視物件進入維護模式。在維護模式中，代理程式會抑制警示、通知、規則、監視、自動回應、狀態變更和新警示。如需讓監視物件進入維護模式的一般指示，請參閱</w:t>
      </w:r>
      <w:hyperlink r:id="rId29" w:history="1">
        <w:r>
          <w:rPr>
            <w:rStyle w:val="Hyperlink"/>
          </w:rPr>
          <w:t>如何在 Operations Manager 2007 中讓受監視物件進入維護模式 (可能為英文網頁)</w:t>
        </w:r>
      </w:hyperlink>
      <w:r>
        <w:t xml:space="preserve"> (http://go.microsoft.com/fwlink/?LinkId=108358)。</w:t>
      </w:r>
    </w:p>
    <w:p w:rsidR="00F56447" w:rsidRDefault="00F56447">
      <w:pPr>
        <w:pStyle w:val="DSTOC2-0"/>
      </w:pPr>
      <w:r>
        <w:t>覆寫預設探索間隔</w:t>
      </w:r>
    </w:p>
    <w:p w:rsidR="00F56447" w:rsidRDefault="00F56447">
      <w:r>
        <w:t>探索 IIS 管理組件物件的預設時間間隔為四小時。取決於您的業務環境，可以覆寫此時間間隔。若要執行此動作，請執行下列步驟：</w:t>
      </w:r>
    </w:p>
    <w:p w:rsidR="00F56447" w:rsidRDefault="00F56447" w:rsidP="00F56447">
      <w:pPr>
        <w:pStyle w:val="NumberedList1"/>
        <w:numPr>
          <w:ilvl w:val="0"/>
          <w:numId w:val="0"/>
        </w:numPr>
        <w:tabs>
          <w:tab w:val="left" w:pos="360"/>
        </w:tabs>
        <w:spacing w:line="260" w:lineRule="exact"/>
        <w:ind w:left="360" w:hanging="360"/>
      </w:pPr>
      <w:r>
        <w:t>1.</w:t>
      </w:r>
      <w:r>
        <w:tab/>
        <w:t>在 Operations 主控台中，按一下 [撰寫中] 按鈕。</w:t>
      </w:r>
    </w:p>
    <w:p w:rsidR="00F56447" w:rsidRDefault="00F56447" w:rsidP="00F56447">
      <w:pPr>
        <w:pStyle w:val="NumberedList1"/>
        <w:numPr>
          <w:ilvl w:val="0"/>
          <w:numId w:val="0"/>
        </w:numPr>
        <w:tabs>
          <w:tab w:val="left" w:pos="360"/>
        </w:tabs>
        <w:spacing w:line="260" w:lineRule="exact"/>
        <w:ind w:left="360" w:hanging="360"/>
      </w:pPr>
      <w:r>
        <w:t>2.</w:t>
      </w:r>
      <w:r>
        <w:tab/>
        <w:t>展開 [管理組件物件]，然後按一下 [物件探索]。</w:t>
      </w:r>
    </w:p>
    <w:p w:rsidR="00F56447" w:rsidRDefault="00F56447" w:rsidP="00F56447">
      <w:pPr>
        <w:pStyle w:val="NumberedList1"/>
        <w:numPr>
          <w:ilvl w:val="0"/>
          <w:numId w:val="0"/>
        </w:numPr>
        <w:tabs>
          <w:tab w:val="left" w:pos="360"/>
        </w:tabs>
        <w:spacing w:line="260" w:lineRule="exact"/>
        <w:ind w:left="360" w:hanging="360"/>
      </w:pPr>
      <w:r>
        <w:t>3.</w:t>
      </w:r>
      <w:r>
        <w:tab/>
        <w:t>在 [物件探索] 窗格中展開目標，直到找到所要的探索工作流程為止。</w:t>
      </w:r>
    </w:p>
    <w:p w:rsidR="00F56447" w:rsidRDefault="00F56447" w:rsidP="00F56447">
      <w:pPr>
        <w:pStyle w:val="NumberedList1"/>
        <w:numPr>
          <w:ilvl w:val="0"/>
          <w:numId w:val="0"/>
        </w:numPr>
        <w:tabs>
          <w:tab w:val="left" w:pos="360"/>
        </w:tabs>
        <w:spacing w:line="260" w:lineRule="exact"/>
        <w:ind w:left="360" w:hanging="360"/>
      </w:pPr>
      <w:r>
        <w:t>4.</w:t>
      </w:r>
      <w:r>
        <w:tab/>
        <w:t>按一下 [動作] 窗格中的 [覆寫]。</w:t>
      </w:r>
    </w:p>
    <w:p w:rsidR="00F56447" w:rsidRDefault="00F56447" w:rsidP="00F56447">
      <w:pPr>
        <w:pStyle w:val="NumberedList1"/>
        <w:numPr>
          <w:ilvl w:val="0"/>
          <w:numId w:val="0"/>
        </w:numPr>
        <w:tabs>
          <w:tab w:val="left" w:pos="360"/>
        </w:tabs>
        <w:spacing w:line="260" w:lineRule="exact"/>
        <w:ind w:left="360" w:hanging="360"/>
      </w:pPr>
      <w:r>
        <w:t>5.</w:t>
      </w:r>
      <w:r>
        <w:tab/>
        <w:t>選取 [覆寫物件探索]，然後從選項清單中選擇覆寫範圍。(附註：某些選項可能需要您識別要覆寫的執行個體或群組。)</w:t>
      </w:r>
    </w:p>
    <w:p w:rsidR="00F56447" w:rsidRDefault="00F56447" w:rsidP="00F56447">
      <w:pPr>
        <w:pStyle w:val="NumberedList1"/>
        <w:numPr>
          <w:ilvl w:val="0"/>
          <w:numId w:val="0"/>
        </w:numPr>
        <w:tabs>
          <w:tab w:val="left" w:pos="360"/>
        </w:tabs>
        <w:spacing w:line="260" w:lineRule="exact"/>
        <w:ind w:left="360" w:hanging="360"/>
      </w:pPr>
      <w:r>
        <w:t>6.</w:t>
      </w:r>
      <w:r>
        <w:tab/>
        <w:t>針對指定探索時間間隔的參數，按一下 [覆寫] 核取方塊。</w:t>
      </w:r>
    </w:p>
    <w:p w:rsidR="00F56447" w:rsidRDefault="00F56447" w:rsidP="00F56447">
      <w:pPr>
        <w:pStyle w:val="NumberedList1"/>
        <w:numPr>
          <w:ilvl w:val="0"/>
          <w:numId w:val="0"/>
        </w:numPr>
        <w:tabs>
          <w:tab w:val="left" w:pos="360"/>
        </w:tabs>
        <w:spacing w:line="260" w:lineRule="exact"/>
        <w:ind w:left="360" w:hanging="360"/>
      </w:pPr>
      <w:r>
        <w:t>7.</w:t>
      </w:r>
      <w:r>
        <w:tab/>
        <w:t>在 [覆寫設定] 欄位中輸入以秒為單位的值。例如，若要每小時執行一次探索，應輸入 3600。</w:t>
      </w:r>
    </w:p>
    <w:p w:rsidR="00F56447" w:rsidRDefault="00F56447" w:rsidP="00F56447">
      <w:pPr>
        <w:pStyle w:val="NumberedList1"/>
        <w:numPr>
          <w:ilvl w:val="0"/>
          <w:numId w:val="0"/>
        </w:numPr>
        <w:tabs>
          <w:tab w:val="left" w:pos="360"/>
        </w:tabs>
        <w:spacing w:line="260" w:lineRule="exact"/>
        <w:ind w:left="360" w:hanging="360"/>
      </w:pPr>
      <w:r>
        <w:t>8.</w:t>
      </w:r>
      <w:r>
        <w:tab/>
        <w:t>按一下 [確定]。</w:t>
      </w:r>
    </w:p>
    <w:p w:rsidR="00F56447" w:rsidRDefault="00F56447">
      <w:pPr>
        <w:pStyle w:val="DSTOC2-0"/>
      </w:pPr>
      <w:r>
        <w:lastRenderedPageBreak/>
        <w:t>重設狀況不良單位監視的健康狀態</w:t>
      </w:r>
    </w:p>
    <w:p w:rsidR="00F56447" w:rsidRDefault="00F56447">
      <w:r>
        <w:t>計時器重設為 15 分鐘這一預設值後，將設定所有事件監視。SCOM 系統管理員可以變更計時器重設值。</w:t>
      </w:r>
    </w:p>
    <w:p w:rsidR="00F56447" w:rsidRDefault="00F56447">
      <w:r>
        <w:t>若要手動重設其中一個單位監視的健康狀態，請使用下列步驟：</w:t>
      </w:r>
    </w:p>
    <w:p w:rsidR="00F56447" w:rsidRDefault="00F56447" w:rsidP="00F56447">
      <w:pPr>
        <w:pStyle w:val="NumberedList1"/>
        <w:numPr>
          <w:ilvl w:val="0"/>
          <w:numId w:val="0"/>
        </w:numPr>
        <w:tabs>
          <w:tab w:val="left" w:pos="360"/>
        </w:tabs>
        <w:spacing w:line="260" w:lineRule="exact"/>
        <w:ind w:left="360" w:hanging="360"/>
      </w:pPr>
      <w:r>
        <w:t>1.</w:t>
      </w:r>
      <w:r>
        <w:tab/>
        <w:t>在 Operations 主控台中，按一下 [監視中] 按鈕。</w:t>
      </w:r>
    </w:p>
    <w:p w:rsidR="00F56447" w:rsidRDefault="00F56447" w:rsidP="00F56447">
      <w:pPr>
        <w:pStyle w:val="NumberedList1"/>
        <w:numPr>
          <w:ilvl w:val="0"/>
          <w:numId w:val="0"/>
        </w:numPr>
        <w:tabs>
          <w:tab w:val="left" w:pos="360"/>
        </w:tabs>
        <w:spacing w:line="260" w:lineRule="exact"/>
        <w:ind w:left="360" w:hanging="360"/>
      </w:pPr>
      <w:r>
        <w:t>2.</w:t>
      </w:r>
      <w:r>
        <w:tab/>
        <w:t>在 [監視中] 窗格中展開 [Microsoft Windows Internet Information Services]資料夾。</w:t>
      </w:r>
    </w:p>
    <w:p w:rsidR="00F56447" w:rsidRDefault="00F56447" w:rsidP="00F56447">
      <w:pPr>
        <w:pStyle w:val="NumberedList1"/>
        <w:numPr>
          <w:ilvl w:val="0"/>
          <w:numId w:val="0"/>
        </w:numPr>
        <w:tabs>
          <w:tab w:val="left" w:pos="360"/>
        </w:tabs>
        <w:spacing w:line="260" w:lineRule="exact"/>
        <w:ind w:left="360" w:hanging="360"/>
      </w:pPr>
      <w:r>
        <w:t>3.</w:t>
      </w:r>
      <w:r>
        <w:tab/>
        <w:t>按一下 [作用中警示] 警示檢視。</w:t>
      </w:r>
    </w:p>
    <w:p w:rsidR="00F56447" w:rsidRDefault="00F56447" w:rsidP="00F56447">
      <w:pPr>
        <w:pStyle w:val="NumberedList1"/>
        <w:numPr>
          <w:ilvl w:val="0"/>
          <w:numId w:val="0"/>
        </w:numPr>
        <w:tabs>
          <w:tab w:val="left" w:pos="360"/>
        </w:tabs>
        <w:spacing w:line="260" w:lineRule="exact"/>
        <w:ind w:left="360" w:hanging="360"/>
      </w:pPr>
      <w:r>
        <w:t>4.</w:t>
      </w:r>
      <w:r>
        <w:tab/>
        <w:t>在 [作用中警示] 窗格中，選取 [警示]。</w:t>
      </w:r>
    </w:p>
    <w:p w:rsidR="00F56447" w:rsidRDefault="00F56447" w:rsidP="00F56447">
      <w:pPr>
        <w:pStyle w:val="NumberedList1"/>
        <w:numPr>
          <w:ilvl w:val="0"/>
          <w:numId w:val="0"/>
        </w:numPr>
        <w:tabs>
          <w:tab w:val="left" w:pos="360"/>
        </w:tabs>
        <w:spacing w:line="260" w:lineRule="exact"/>
        <w:ind w:left="360" w:hanging="360"/>
      </w:pPr>
      <w:r>
        <w:t>5.</w:t>
      </w:r>
      <w:r>
        <w:tab/>
        <w:t>按一下 [動作] 窗格中的 [健全狀況總管]。</w:t>
      </w:r>
    </w:p>
    <w:p w:rsidR="00F56447" w:rsidRDefault="00F56447" w:rsidP="00F56447">
      <w:pPr>
        <w:pStyle w:val="NumberedList1"/>
        <w:numPr>
          <w:ilvl w:val="0"/>
          <w:numId w:val="0"/>
        </w:numPr>
        <w:tabs>
          <w:tab w:val="left" w:pos="360"/>
        </w:tabs>
        <w:spacing w:line="260" w:lineRule="exact"/>
        <w:ind w:left="360" w:hanging="360"/>
      </w:pPr>
      <w:r>
        <w:t>6.</w:t>
      </w:r>
      <w:r>
        <w:tab/>
        <w:t>在 [健全狀況總管]對話方塊中，選取報告狀況不良狀態的狀況監控。</w:t>
      </w:r>
    </w:p>
    <w:p w:rsidR="00F56447" w:rsidRDefault="00F56447" w:rsidP="00F56447">
      <w:pPr>
        <w:pStyle w:val="NumberedList1"/>
        <w:numPr>
          <w:ilvl w:val="0"/>
          <w:numId w:val="0"/>
        </w:numPr>
        <w:tabs>
          <w:tab w:val="left" w:pos="360"/>
        </w:tabs>
        <w:spacing w:line="260" w:lineRule="exact"/>
        <w:ind w:left="360" w:hanging="360"/>
      </w:pPr>
      <w:r>
        <w:t>7.</w:t>
      </w:r>
      <w:r>
        <w:tab/>
        <w:t>按一下工具列上的 [重設健全狀況]。</w:t>
      </w:r>
    </w:p>
    <w:p w:rsidR="00F56447" w:rsidRDefault="00F56447" w:rsidP="00F56447">
      <w:pPr>
        <w:pStyle w:val="NumberedList1"/>
        <w:numPr>
          <w:ilvl w:val="0"/>
          <w:numId w:val="0"/>
        </w:numPr>
        <w:tabs>
          <w:tab w:val="left" w:pos="360"/>
        </w:tabs>
        <w:spacing w:line="260" w:lineRule="exact"/>
        <w:ind w:left="360" w:hanging="360"/>
      </w:pPr>
      <w:r>
        <w:t>8.</w:t>
      </w:r>
      <w:r>
        <w:tab/>
        <w:t>系統提示您重設狀況監控時，按一下 [是]。</w:t>
      </w:r>
    </w:p>
    <w:p w:rsidR="00F56447" w:rsidRDefault="00F56447">
      <w:pPr>
        <w:pStyle w:val="DSTOC2-0"/>
      </w:pPr>
      <w:r>
        <w:t>啟用預設處於停用狀態的規則</w:t>
      </w:r>
    </w:p>
    <w:p w:rsidR="00F56447" w:rsidRDefault="00F56447">
      <w:r>
        <w:t>所有事件規則預設是停用的。系統管理員可以選擇使用「事件監視」或「事件規則」。每個監視都有對應的規則。為避免重複的警示，確保對應的監視/規則被停用。</w:t>
      </w:r>
    </w:p>
    <w:p w:rsidR="00F56447" w:rsidRDefault="00F56447">
      <w:r>
        <w:t>若要啟用其中一個事件規則或事件監視，請使用下列步驟：</w:t>
      </w:r>
    </w:p>
    <w:p w:rsidR="00F56447" w:rsidRDefault="00F56447" w:rsidP="00F56447">
      <w:pPr>
        <w:pStyle w:val="NumberedList1"/>
        <w:numPr>
          <w:ilvl w:val="0"/>
          <w:numId w:val="0"/>
        </w:numPr>
        <w:tabs>
          <w:tab w:val="left" w:pos="360"/>
        </w:tabs>
        <w:spacing w:line="260" w:lineRule="exact"/>
        <w:ind w:left="360" w:hanging="360"/>
      </w:pPr>
      <w:r>
        <w:t>1.</w:t>
      </w:r>
      <w:r>
        <w:tab/>
        <w:t>在 Operations 主控台中，按一下 [撰寫中] 按鈕。</w:t>
      </w:r>
    </w:p>
    <w:p w:rsidR="00F56447" w:rsidRDefault="00F56447" w:rsidP="00F56447">
      <w:pPr>
        <w:pStyle w:val="NumberedList1"/>
        <w:numPr>
          <w:ilvl w:val="0"/>
          <w:numId w:val="0"/>
        </w:numPr>
        <w:tabs>
          <w:tab w:val="left" w:pos="360"/>
        </w:tabs>
        <w:spacing w:line="260" w:lineRule="exact"/>
        <w:ind w:left="360" w:hanging="360"/>
      </w:pPr>
      <w:r>
        <w:t>2.</w:t>
      </w:r>
      <w:r>
        <w:tab/>
        <w:t>展開 [管理組件物件]，然後按一下 [規則]。</w:t>
      </w:r>
    </w:p>
    <w:p w:rsidR="00F56447" w:rsidRDefault="00F56447" w:rsidP="00F56447">
      <w:pPr>
        <w:pStyle w:val="NumberedList1"/>
        <w:numPr>
          <w:ilvl w:val="0"/>
          <w:numId w:val="0"/>
        </w:numPr>
        <w:tabs>
          <w:tab w:val="left" w:pos="360"/>
        </w:tabs>
        <w:spacing w:line="260" w:lineRule="exact"/>
        <w:ind w:left="360" w:hanging="360"/>
      </w:pPr>
      <w:r>
        <w:t>3.</w:t>
      </w:r>
      <w:r>
        <w:tab/>
        <w:t>選取想在 [規則]窗格中啟用的規則。</w:t>
      </w:r>
    </w:p>
    <w:p w:rsidR="00F56447" w:rsidRDefault="00F56447" w:rsidP="00F56447">
      <w:pPr>
        <w:pStyle w:val="NumberedList1"/>
        <w:numPr>
          <w:ilvl w:val="0"/>
          <w:numId w:val="0"/>
        </w:numPr>
        <w:tabs>
          <w:tab w:val="left" w:pos="360"/>
        </w:tabs>
        <w:spacing w:line="260" w:lineRule="exact"/>
        <w:ind w:left="360" w:hanging="360"/>
      </w:pPr>
      <w:r>
        <w:t>4.</w:t>
      </w:r>
      <w:r>
        <w:tab/>
        <w:t>按一下 [動作] 窗格中的 [啟用]。</w:t>
      </w:r>
    </w:p>
    <w:p w:rsidR="00F56447" w:rsidRDefault="00F56447" w:rsidP="00F56447">
      <w:pPr>
        <w:pStyle w:val="NumberedList1"/>
        <w:numPr>
          <w:ilvl w:val="0"/>
          <w:numId w:val="0"/>
        </w:numPr>
        <w:tabs>
          <w:tab w:val="left" w:pos="360"/>
        </w:tabs>
        <w:spacing w:line="260" w:lineRule="exact"/>
        <w:ind w:left="360" w:hanging="360"/>
      </w:pPr>
      <w:r>
        <w:t>5.</w:t>
      </w:r>
      <w:r>
        <w:tab/>
        <w:t>展開 [管理組件物件]，然後按一下 [監視]。</w:t>
      </w:r>
    </w:p>
    <w:p w:rsidR="00F56447" w:rsidRDefault="00F56447" w:rsidP="00F56447">
      <w:pPr>
        <w:pStyle w:val="NumberedList1"/>
        <w:numPr>
          <w:ilvl w:val="0"/>
          <w:numId w:val="0"/>
        </w:numPr>
        <w:tabs>
          <w:tab w:val="left" w:pos="360"/>
        </w:tabs>
        <w:spacing w:line="260" w:lineRule="exact"/>
        <w:ind w:left="360" w:hanging="360"/>
      </w:pPr>
      <w:r>
        <w:t>6.</w:t>
      </w:r>
      <w:r>
        <w:tab/>
        <w:t>在 [監視] 窗格選取對應的 [監視]。</w:t>
      </w:r>
    </w:p>
    <w:p w:rsidR="00F56447" w:rsidRDefault="00F56447" w:rsidP="00F56447">
      <w:pPr>
        <w:pStyle w:val="NumberedList1"/>
        <w:numPr>
          <w:ilvl w:val="0"/>
          <w:numId w:val="0"/>
        </w:numPr>
        <w:tabs>
          <w:tab w:val="left" w:pos="360"/>
        </w:tabs>
        <w:spacing w:line="260" w:lineRule="exact"/>
        <w:ind w:left="360" w:hanging="360"/>
      </w:pPr>
      <w:r>
        <w:t>7.</w:t>
      </w:r>
      <w:r>
        <w:tab/>
        <w:t>按一下 [動作] 窗格中的 [停用]。</w:t>
      </w:r>
    </w:p>
    <w:p w:rsidR="00F56447" w:rsidRDefault="00F56447">
      <w:pPr>
        <w:pStyle w:val="DSTOC1-1"/>
      </w:pPr>
      <w:bookmarkStart w:id="9" w:name="_Toc296474578"/>
      <w:r>
        <w:t>附錄 A：適用於管理組件的顯示器和規則</w:t>
      </w:r>
      <w:bookmarkStart w:id="10" w:name="z7de6206362ac45eab67d85b85130f5e8"/>
      <w:bookmarkEnd w:id="10"/>
      <w:bookmarkEnd w:id="9"/>
    </w:p>
    <w:p w:rsidR="00F56447" w:rsidRDefault="00F56447">
      <w:r>
        <w:t>本節提供詳細程序和指令碼，讓您顯示規則以及匯入的管理組件的其他資訊。</w:t>
      </w:r>
    </w:p>
    <w:p w:rsidR="00F56447" w:rsidRDefault="00F56447">
      <w:pPr>
        <w:pStyle w:val="DSTOC2-0"/>
      </w:pPr>
      <w:r>
        <w:t>如何檢視管理組件詳細資料</w:t>
      </w:r>
    </w:p>
    <w:p w:rsidR="00F56447" w:rsidRDefault="00F56447">
      <w:r>
        <w:t>如需監視和相關覆寫值的詳細資訊，請參閱監視的知識。</w:t>
      </w:r>
    </w:p>
    <w:p w:rsidR="00F56447" w:rsidRDefault="00F56447">
      <w:pPr>
        <w:pStyle w:val="ProcedureTitle"/>
        <w:framePr w:wrap="notBeside"/>
      </w:pPr>
      <w:r>
        <w:rPr>
          <w:noProof/>
        </w:rPr>
        <w:drawing>
          <wp:inline distT="0" distB="0" distL="0" distR="0" wp14:anchorId="2C7E77D8" wp14:editId="0AC85FAE">
            <wp:extent cx="152400" cy="1524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2400" cy="152400"/>
                    </a:xfrm>
                    <a:prstGeom prst="rect">
                      <a:avLst/>
                    </a:prstGeom>
                  </pic:spPr>
                </pic:pic>
              </a:graphicData>
            </a:graphic>
          </wp:inline>
        </w:drawing>
      </w:r>
      <w:r>
        <w:t>若要檢視監視的知識</w:t>
      </w:r>
    </w:p>
    <w:tbl>
      <w:tblPr>
        <w:tblStyle w:val="ProcedureTable"/>
        <w:tblW w:w="0" w:type="auto"/>
        <w:tblLook w:val="01E0" w:firstRow="1" w:lastRow="1" w:firstColumn="1" w:lastColumn="1" w:noHBand="0" w:noVBand="0"/>
      </w:tblPr>
      <w:tblGrid>
        <w:gridCol w:w="8280"/>
      </w:tblGrid>
      <w:tr w:rsidR="00F56447">
        <w:tc>
          <w:tcPr>
            <w:tcW w:w="8856" w:type="dxa"/>
          </w:tcPr>
          <w:p w:rsidR="00F56447" w:rsidRDefault="00F56447" w:rsidP="00F56447">
            <w:pPr>
              <w:pStyle w:val="NumberedList1"/>
              <w:numPr>
                <w:ilvl w:val="0"/>
                <w:numId w:val="0"/>
              </w:numPr>
              <w:tabs>
                <w:tab w:val="left" w:pos="360"/>
              </w:tabs>
              <w:spacing w:line="260" w:lineRule="exact"/>
              <w:ind w:left="360" w:hanging="360"/>
            </w:pPr>
            <w:r>
              <w:t>1.</w:t>
            </w:r>
            <w:r>
              <w:tab/>
              <w:t>在 Operations 主控台中，按一下 [撰寫中] 按鈕。</w:t>
            </w:r>
          </w:p>
          <w:p w:rsidR="00F56447" w:rsidRDefault="00F56447" w:rsidP="00F56447">
            <w:pPr>
              <w:pStyle w:val="NumberedList1"/>
              <w:numPr>
                <w:ilvl w:val="0"/>
                <w:numId w:val="0"/>
              </w:numPr>
              <w:tabs>
                <w:tab w:val="left" w:pos="360"/>
              </w:tabs>
              <w:spacing w:line="260" w:lineRule="exact"/>
              <w:ind w:left="360" w:hanging="360"/>
            </w:pPr>
            <w:r>
              <w:t>2.</w:t>
            </w:r>
            <w:r>
              <w:tab/>
              <w:t>展開 [管理組件物件]，然後按一下 [監視]。</w:t>
            </w:r>
          </w:p>
          <w:p w:rsidR="00F56447" w:rsidRDefault="00F56447" w:rsidP="00F56447">
            <w:pPr>
              <w:pStyle w:val="NumberedList1"/>
              <w:numPr>
                <w:ilvl w:val="0"/>
                <w:numId w:val="0"/>
              </w:numPr>
              <w:tabs>
                <w:tab w:val="left" w:pos="360"/>
              </w:tabs>
              <w:spacing w:line="260" w:lineRule="exact"/>
              <w:ind w:left="360" w:hanging="360"/>
            </w:pPr>
            <w:r>
              <w:lastRenderedPageBreak/>
              <w:t>3.</w:t>
            </w:r>
            <w:r>
              <w:tab/>
              <w:t>在 [監視] 窗格中展開目標，直到達到監視層級。或者，您可以使用 [搜尋] 方塊尋找特定監視。</w:t>
            </w:r>
          </w:p>
          <w:p w:rsidR="00F56447" w:rsidRDefault="00F56447" w:rsidP="00F56447">
            <w:pPr>
              <w:pStyle w:val="NumberedList1"/>
              <w:numPr>
                <w:ilvl w:val="0"/>
                <w:numId w:val="0"/>
              </w:numPr>
              <w:tabs>
                <w:tab w:val="left" w:pos="360"/>
              </w:tabs>
              <w:spacing w:line="260" w:lineRule="exact"/>
              <w:ind w:left="360" w:hanging="360"/>
            </w:pPr>
            <w:r>
              <w:t>4.</w:t>
            </w:r>
            <w:r>
              <w:tab/>
              <w:t>按一下 [監視]，然後在 [監視] 窗格中按一下 [檢視知識]。</w:t>
            </w:r>
          </w:p>
          <w:p w:rsidR="00F56447" w:rsidRDefault="00F56447" w:rsidP="00F56447">
            <w:pPr>
              <w:pStyle w:val="NumberedList1"/>
              <w:numPr>
                <w:ilvl w:val="0"/>
                <w:numId w:val="0"/>
              </w:numPr>
              <w:tabs>
                <w:tab w:val="left" w:pos="360"/>
              </w:tabs>
              <w:spacing w:line="260" w:lineRule="exact"/>
              <w:ind w:left="360" w:hanging="360"/>
            </w:pPr>
            <w:r>
              <w:t>5.</w:t>
            </w:r>
            <w:r>
              <w:tab/>
              <w:t>按一下 [產品知識] 索引標籤。</w:t>
            </w:r>
          </w:p>
        </w:tc>
      </w:tr>
    </w:tbl>
    <w:p w:rsidR="00F56447" w:rsidRDefault="00F56447">
      <w:pPr>
        <w:pStyle w:val="DSTOC2-0"/>
      </w:pPr>
      <w:r>
        <w:lastRenderedPageBreak/>
        <w:t>管理組件的單位監視</w:t>
      </w:r>
    </w:p>
    <w:p w:rsidR="00F56447" w:rsidRDefault="00F56447">
      <w:r>
        <w:t>可以在事件日誌中顯示 AD RMS 元件、Windows</w:t>
      </w:r>
      <w:r>
        <w:t> </w:t>
      </w:r>
      <w:r>
        <w:t>NT 服務以及事件的單位監視。</w:t>
      </w:r>
    </w:p>
    <w:p w:rsidR="00F56447" w:rsidRDefault="00F56447">
      <w:r>
        <w:t>以下適用於下列表格列出的所有單位監視：</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依預設為全部啟用</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依預設為全部產生警示 (除非另有註明)。這可透過建立覆寫來變更。</w:t>
      </w:r>
    </w:p>
    <w:p w:rsidR="00F56447" w:rsidRDefault="00F56447" w:rsidP="00F56447">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所有事件監視都將計時器預設值重設為 20 分鐘。</w:t>
      </w:r>
    </w:p>
    <w:p w:rsidR="00F56447" w:rsidRDefault="00F56447">
      <w:pPr>
        <w:pStyle w:val="DSTOC3-0"/>
      </w:pPr>
      <w:r>
        <w:t>單位監視：Windows NT 服務</w:t>
      </w:r>
    </w:p>
    <w:p w:rsidR="00F56447" w:rsidRDefault="00F56447">
      <w:pPr>
        <w:pStyle w:val="TableSpacing"/>
      </w:pPr>
    </w:p>
    <w:tbl>
      <w:tblPr>
        <w:tblStyle w:val="TablewithHeader"/>
        <w:tblW w:w="0" w:type="auto"/>
        <w:tblLook w:val="01E0" w:firstRow="1" w:lastRow="1" w:firstColumn="1" w:lastColumn="1" w:noHBand="0" w:noVBand="0"/>
      </w:tblPr>
      <w:tblGrid>
        <w:gridCol w:w="1666"/>
        <w:gridCol w:w="1667"/>
        <w:gridCol w:w="2316"/>
        <w:gridCol w:w="1526"/>
        <w:gridCol w:w="1637"/>
      </w:tblGrid>
      <w:tr w:rsidR="00F56447" w:rsidTr="0071059D">
        <w:trPr>
          <w:cnfStyle w:val="100000000000" w:firstRow="1" w:lastRow="0" w:firstColumn="0" w:lastColumn="0" w:oddVBand="0" w:evenVBand="0" w:oddHBand="0" w:evenHBand="0" w:firstRowFirstColumn="0" w:firstRowLastColumn="0" w:lastRowFirstColumn="0" w:lastRowLastColumn="0"/>
        </w:trPr>
        <w:tc>
          <w:tcPr>
            <w:tcW w:w="4428" w:type="dxa"/>
          </w:tcPr>
          <w:p w:rsidR="00F56447" w:rsidRDefault="00F56447">
            <w:r>
              <w:t>名稱</w:t>
            </w:r>
          </w:p>
        </w:tc>
        <w:tc>
          <w:tcPr>
            <w:tcW w:w="4428" w:type="dxa"/>
          </w:tcPr>
          <w:p w:rsidR="00F56447" w:rsidRDefault="00F56447">
            <w:r>
              <w:t>目標</w:t>
            </w:r>
          </w:p>
        </w:tc>
        <w:tc>
          <w:tcPr>
            <w:tcW w:w="4428" w:type="dxa"/>
          </w:tcPr>
          <w:p w:rsidR="00F56447" w:rsidRDefault="00F56447">
            <w:r>
              <w:t>服務</w:t>
            </w:r>
          </w:p>
        </w:tc>
        <w:tc>
          <w:tcPr>
            <w:tcW w:w="4428" w:type="dxa"/>
          </w:tcPr>
          <w:p w:rsidR="00F56447" w:rsidRDefault="00F56447">
            <w:r>
              <w:t>嚴重性</w:t>
            </w:r>
          </w:p>
        </w:tc>
        <w:tc>
          <w:tcPr>
            <w:tcW w:w="4428" w:type="dxa"/>
          </w:tcPr>
          <w:p w:rsidR="00F56447" w:rsidRDefault="00F56447">
            <w:r>
              <w:t>自動解決</w:t>
            </w:r>
          </w:p>
        </w:tc>
      </w:tr>
      <w:tr w:rsidR="00F56447" w:rsidTr="0071059D">
        <w:tc>
          <w:tcPr>
            <w:tcW w:w="4428" w:type="dxa"/>
          </w:tcPr>
          <w:p w:rsidR="00F56447" w:rsidRDefault="00F56447">
            <w:r>
              <w:t>AD RMS 日誌記錄</w:t>
            </w:r>
          </w:p>
        </w:tc>
        <w:tc>
          <w:tcPr>
            <w:tcW w:w="4428" w:type="dxa"/>
          </w:tcPr>
          <w:p w:rsidR="00F56447" w:rsidRDefault="00F56447">
            <w:r>
              <w:t>AD RMS 伺服器</w:t>
            </w:r>
          </w:p>
        </w:tc>
        <w:tc>
          <w:tcPr>
            <w:tcW w:w="4428" w:type="dxa"/>
          </w:tcPr>
          <w:p w:rsidR="00F56447" w:rsidRDefault="00F56447">
            <w:r>
              <w:t>ADRMSLogging</w:t>
            </w:r>
          </w:p>
        </w:tc>
        <w:tc>
          <w:tcPr>
            <w:tcW w:w="4428" w:type="dxa"/>
          </w:tcPr>
          <w:p w:rsidR="00F56447" w:rsidRDefault="00F56447">
            <w:r>
              <w:t>警告</w:t>
            </w:r>
          </w:p>
        </w:tc>
        <w:tc>
          <w:tcPr>
            <w:tcW w:w="4428" w:type="dxa"/>
          </w:tcPr>
          <w:p w:rsidR="00F56447" w:rsidRDefault="00F56447">
            <w:r>
              <w:t>True</w:t>
            </w:r>
          </w:p>
        </w:tc>
      </w:tr>
    </w:tbl>
    <w:p w:rsidR="00F56447" w:rsidRDefault="00F56447">
      <w:pPr>
        <w:pStyle w:val="TableSpacing"/>
      </w:pPr>
    </w:p>
    <w:p w:rsidR="00F56447" w:rsidRDefault="00F56447">
      <w:pPr>
        <w:pStyle w:val="DSTOC3-0"/>
      </w:pPr>
      <w:r>
        <w:t>單位監視：事件記錄檔</w:t>
      </w:r>
    </w:p>
    <w:p w:rsidR="00F56447" w:rsidRDefault="00F56447">
      <w:pPr>
        <w:pStyle w:val="TableSpacing"/>
      </w:pPr>
    </w:p>
    <w:tbl>
      <w:tblPr>
        <w:tblStyle w:val="TablewithHeader"/>
        <w:tblW w:w="0" w:type="auto"/>
        <w:tblLook w:val="01E0" w:firstRow="1" w:lastRow="1" w:firstColumn="1" w:lastColumn="1" w:noHBand="0" w:noVBand="0"/>
      </w:tblPr>
      <w:tblGrid>
        <w:gridCol w:w="1226"/>
        <w:gridCol w:w="1260"/>
        <w:gridCol w:w="1098"/>
        <w:gridCol w:w="1739"/>
        <w:gridCol w:w="1166"/>
        <w:gridCol w:w="1098"/>
        <w:gridCol w:w="1225"/>
      </w:tblGrid>
      <w:tr w:rsidR="00F56447" w:rsidTr="0071059D">
        <w:trPr>
          <w:cnfStyle w:val="100000000000" w:firstRow="1" w:lastRow="0" w:firstColumn="0" w:lastColumn="0" w:oddVBand="0" w:evenVBand="0" w:oddHBand="0" w:evenHBand="0" w:firstRowFirstColumn="0" w:firstRowLastColumn="0" w:lastRowFirstColumn="0" w:lastRowLastColumn="0"/>
        </w:trPr>
        <w:tc>
          <w:tcPr>
            <w:tcW w:w="4428" w:type="dxa"/>
          </w:tcPr>
          <w:p w:rsidR="00F56447" w:rsidRDefault="00F56447">
            <w:r>
              <w:t>名稱</w:t>
            </w:r>
          </w:p>
        </w:tc>
        <w:tc>
          <w:tcPr>
            <w:tcW w:w="4428" w:type="dxa"/>
          </w:tcPr>
          <w:p w:rsidR="00F56447" w:rsidRDefault="00F56447">
            <w:r>
              <w:t>目標</w:t>
            </w:r>
          </w:p>
        </w:tc>
        <w:tc>
          <w:tcPr>
            <w:tcW w:w="4428" w:type="dxa"/>
          </w:tcPr>
          <w:p w:rsidR="00F56447" w:rsidRDefault="00F56447">
            <w:r>
              <w:t>記錄</w:t>
            </w:r>
          </w:p>
        </w:tc>
        <w:tc>
          <w:tcPr>
            <w:tcW w:w="4428" w:type="dxa"/>
          </w:tcPr>
          <w:p w:rsidR="00F56447" w:rsidRDefault="00F56447">
            <w:r>
              <w:t>來源</w:t>
            </w:r>
          </w:p>
        </w:tc>
        <w:tc>
          <w:tcPr>
            <w:tcW w:w="4428" w:type="dxa"/>
          </w:tcPr>
          <w:p w:rsidR="00F56447" w:rsidRDefault="00F56447">
            <w:r>
              <w:t>事件</w:t>
            </w:r>
          </w:p>
        </w:tc>
        <w:tc>
          <w:tcPr>
            <w:tcW w:w="4428" w:type="dxa"/>
          </w:tcPr>
          <w:p w:rsidR="00F56447" w:rsidRDefault="00F56447">
            <w:r>
              <w:t>嚴重性</w:t>
            </w:r>
          </w:p>
        </w:tc>
        <w:tc>
          <w:tcPr>
            <w:tcW w:w="4428" w:type="dxa"/>
          </w:tcPr>
          <w:p w:rsidR="00F56447" w:rsidRDefault="00F56447">
            <w:r>
              <w:t>自動解決</w:t>
            </w:r>
          </w:p>
        </w:tc>
      </w:tr>
      <w:tr w:rsidR="00F56447" w:rsidTr="0071059D">
        <w:tc>
          <w:tcPr>
            <w:tcW w:w="4428" w:type="dxa"/>
          </w:tcPr>
          <w:p w:rsidR="00F56447" w:rsidRDefault="00F56447">
            <w:r>
              <w:t>所有連接失敗事件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102</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錯誤 Web 回應事件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215</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憑證鏈結無效事件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184</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找不到憑證事件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186</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憑證目錄服務查閱失敗</w:t>
            </w:r>
            <w:r>
              <w:lastRenderedPageBreak/>
              <w:t>事件</w:t>
            </w:r>
          </w:p>
        </w:tc>
        <w:tc>
          <w:tcPr>
            <w:tcW w:w="4428" w:type="dxa"/>
          </w:tcPr>
          <w:p w:rsidR="00F56447" w:rsidRDefault="00F56447">
            <w:r>
              <w:lastRenderedPageBreak/>
              <w:t>AD RMS 伺服器</w:t>
            </w:r>
          </w:p>
        </w:tc>
        <w:tc>
          <w:tcPr>
            <w:tcW w:w="4428" w:type="dxa"/>
          </w:tcPr>
          <w:p w:rsidR="00F56447" w:rsidRDefault="00F56447">
            <w:r>
              <w:t>應用程式</w:t>
            </w:r>
          </w:p>
        </w:tc>
        <w:tc>
          <w:tcPr>
            <w:tcW w:w="4428" w:type="dxa"/>
          </w:tcPr>
          <w:p w:rsidR="00F56447" w:rsidRDefault="00F56447">
            <w:r>
              <w:t xml:space="preserve">Active Directory Rights Management </w:t>
            </w:r>
            <w:r>
              <w:lastRenderedPageBreak/>
              <w:t>Services</w:t>
            </w:r>
          </w:p>
        </w:tc>
        <w:tc>
          <w:tcPr>
            <w:tcW w:w="4428" w:type="dxa"/>
          </w:tcPr>
          <w:p w:rsidR="00F56447" w:rsidRDefault="00F56447">
            <w:r>
              <w:lastRenderedPageBreak/>
              <w:t>139</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lastRenderedPageBreak/>
              <w:t>憑證錯誤事件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80</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設定資料庫原則抓取失敗事件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121</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加密錯誤事件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182</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資料庫存取錯誤事件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84</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資料庫寫入錯誤事件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83</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目錄服務跨樹系解析失敗事件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147</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目錄服務資料庫操作失敗事件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73</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目錄服務初始化事件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100</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Dns 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211</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電子郵件宣告並不存在事件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173</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初始化失敗事件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12</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輕量型目錄存取通訊協</w:t>
            </w:r>
            <w:r>
              <w:lastRenderedPageBreak/>
              <w:t>定所有連接失敗事件</w:t>
            </w:r>
          </w:p>
        </w:tc>
        <w:tc>
          <w:tcPr>
            <w:tcW w:w="4428" w:type="dxa"/>
          </w:tcPr>
          <w:p w:rsidR="00F56447" w:rsidRDefault="00F56447">
            <w:r>
              <w:lastRenderedPageBreak/>
              <w:t>AD RMS 伺</w:t>
            </w:r>
            <w:r>
              <w:lastRenderedPageBreak/>
              <w:t>服器</w:t>
            </w:r>
          </w:p>
        </w:tc>
        <w:tc>
          <w:tcPr>
            <w:tcW w:w="4428" w:type="dxa"/>
          </w:tcPr>
          <w:p w:rsidR="00F56447" w:rsidRDefault="00F56447">
            <w:r>
              <w:lastRenderedPageBreak/>
              <w:t>應用程式</w:t>
            </w:r>
          </w:p>
        </w:tc>
        <w:tc>
          <w:tcPr>
            <w:tcW w:w="4428" w:type="dxa"/>
          </w:tcPr>
          <w:p w:rsidR="00F56447" w:rsidRDefault="00F56447">
            <w:r>
              <w:t xml:space="preserve">Active Directory Rights Management </w:t>
            </w:r>
            <w:r>
              <w:lastRenderedPageBreak/>
              <w:t>Services</w:t>
            </w:r>
          </w:p>
        </w:tc>
        <w:tc>
          <w:tcPr>
            <w:tcW w:w="4428" w:type="dxa"/>
          </w:tcPr>
          <w:p w:rsidR="00F56447" w:rsidRDefault="00F56447">
            <w:r>
              <w:lastRenderedPageBreak/>
              <w:t>56</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lastRenderedPageBreak/>
              <w:t>無法連接輕量型目錄存取通訊協定事件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132</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記錄服務資料庫寫入失敗事件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70</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記錄服務不存在事件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94</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記錄服務一般錯誤事件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69</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記錄服務訊息佇列失敗事件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206</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記錄服務啟動失敗事件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66</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訊息佇列傳送失敗事件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48</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網路錯誤事件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210</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無 Web 回應事件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214</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Web 輸入過大事件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219</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公用私密金鑰不匹配事件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126</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lastRenderedPageBreak/>
              <w:t>撤銷授權資訊無效事件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195</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伺服器連接失敗事件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212</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無法初始化拓撲事件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53</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未預期的網路錯誤事件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213</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未預期的 Web 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221</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通用主要名稱宣告並不存在事件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174</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Web 驗證事件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218</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網頁資源遭禁止事件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217</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找不到網頁資源事件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220</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Web 伺服器故障事件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216</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未啟用驗證事件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208</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設定錯誤事件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11</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lastRenderedPageBreak/>
              <w:t>密碼編譯服務提供者參數無效事件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188</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登錄值無效事件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97</w:t>
            </w:r>
          </w:p>
        </w:tc>
        <w:tc>
          <w:tcPr>
            <w:tcW w:w="4428" w:type="dxa"/>
          </w:tcPr>
          <w:p w:rsidR="00F56447" w:rsidRDefault="00F56447">
            <w:r>
              <w:t>錯誤</w:t>
            </w:r>
          </w:p>
        </w:tc>
        <w:tc>
          <w:tcPr>
            <w:tcW w:w="4428" w:type="dxa"/>
          </w:tcPr>
          <w:p w:rsidR="00F56447" w:rsidRDefault="00F56447">
            <w:r>
              <w:t>True</w:t>
            </w:r>
          </w:p>
        </w:tc>
      </w:tr>
      <w:tr w:rsidR="00F56447" w:rsidTr="0071059D">
        <w:tc>
          <w:tcPr>
            <w:tcW w:w="4428" w:type="dxa"/>
          </w:tcPr>
          <w:p w:rsidR="00F56447" w:rsidRDefault="00F56447">
            <w:r>
              <w:t>私密金鑰設定錯誤事件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85</w:t>
            </w:r>
          </w:p>
        </w:tc>
        <w:tc>
          <w:tcPr>
            <w:tcW w:w="4428" w:type="dxa"/>
          </w:tcPr>
          <w:p w:rsidR="00F56447" w:rsidRDefault="00F56447">
            <w:r>
              <w:t>錯誤</w:t>
            </w:r>
          </w:p>
        </w:tc>
        <w:tc>
          <w:tcPr>
            <w:tcW w:w="4428" w:type="dxa"/>
          </w:tcPr>
          <w:p w:rsidR="00F56447" w:rsidRDefault="00F56447">
            <w:r>
              <w:t>True</w:t>
            </w:r>
          </w:p>
        </w:tc>
      </w:tr>
    </w:tbl>
    <w:p w:rsidR="00F56447" w:rsidRDefault="00F56447">
      <w:pPr>
        <w:pStyle w:val="TableSpacing"/>
      </w:pPr>
    </w:p>
    <w:p w:rsidR="00F56447" w:rsidRDefault="00F56447">
      <w:pPr>
        <w:pStyle w:val="DSTOC2-0"/>
      </w:pPr>
      <w:r>
        <w:t>管理組件的相依性監視</w:t>
      </w:r>
    </w:p>
    <w:p w:rsidR="00F56447" w:rsidRDefault="00F56447">
      <w:r>
        <w:t>下表顯示 AD RMS 管理組件中預設會啟用的相依性監視。</w:t>
      </w:r>
    </w:p>
    <w:p w:rsidR="00F56447" w:rsidRDefault="00F56447">
      <w:pPr>
        <w:pStyle w:val="DSTOC3-0"/>
      </w:pPr>
      <w:r>
        <w:t>相依性監視</w:t>
      </w:r>
    </w:p>
    <w:p w:rsidR="00F56447" w:rsidRDefault="00F56447">
      <w:pPr>
        <w:pStyle w:val="TableSpacing"/>
      </w:pPr>
    </w:p>
    <w:tbl>
      <w:tblPr>
        <w:tblStyle w:val="TablewithHeader"/>
        <w:tblW w:w="0" w:type="auto"/>
        <w:tblLook w:val="01E0" w:firstRow="1" w:lastRow="1" w:firstColumn="1" w:lastColumn="1" w:noHBand="0" w:noVBand="0"/>
      </w:tblPr>
      <w:tblGrid>
        <w:gridCol w:w="2079"/>
        <w:gridCol w:w="2194"/>
        <w:gridCol w:w="2345"/>
        <w:gridCol w:w="2194"/>
      </w:tblGrid>
      <w:tr w:rsidR="00F56447" w:rsidTr="0071059D">
        <w:trPr>
          <w:cnfStyle w:val="100000000000" w:firstRow="1" w:lastRow="0" w:firstColumn="0" w:lastColumn="0" w:oddVBand="0" w:evenVBand="0" w:oddHBand="0" w:evenHBand="0" w:firstRowFirstColumn="0" w:firstRowLastColumn="0" w:lastRowFirstColumn="0" w:lastRowLastColumn="0"/>
        </w:trPr>
        <w:tc>
          <w:tcPr>
            <w:tcW w:w="4428" w:type="dxa"/>
          </w:tcPr>
          <w:p w:rsidR="00F56447" w:rsidRDefault="00F56447">
            <w:r>
              <w:t>名稱</w:t>
            </w:r>
          </w:p>
        </w:tc>
        <w:tc>
          <w:tcPr>
            <w:tcW w:w="4428" w:type="dxa"/>
          </w:tcPr>
          <w:p w:rsidR="00F56447" w:rsidRDefault="00F56447">
            <w:r>
              <w:t>目標</w:t>
            </w:r>
          </w:p>
        </w:tc>
        <w:tc>
          <w:tcPr>
            <w:tcW w:w="4428" w:type="dxa"/>
          </w:tcPr>
          <w:p w:rsidR="00F56447" w:rsidRDefault="00F56447">
            <w:r>
              <w:t>演算法</w:t>
            </w:r>
          </w:p>
        </w:tc>
        <w:tc>
          <w:tcPr>
            <w:tcW w:w="4428" w:type="dxa"/>
          </w:tcPr>
          <w:p w:rsidR="00F56447" w:rsidRDefault="00F56447">
            <w:r>
              <w:t>產生警示</w:t>
            </w:r>
          </w:p>
        </w:tc>
      </w:tr>
      <w:tr w:rsidR="00F56447" w:rsidTr="0071059D">
        <w:tc>
          <w:tcPr>
            <w:tcW w:w="4428" w:type="dxa"/>
          </w:tcPr>
          <w:p w:rsidR="00F56447" w:rsidRDefault="00F56447">
            <w:r>
              <w:t>伺服器叢集的可用性取決於伺服器角色的可用性</w:t>
            </w:r>
          </w:p>
        </w:tc>
        <w:tc>
          <w:tcPr>
            <w:tcW w:w="4428" w:type="dxa"/>
          </w:tcPr>
          <w:p w:rsidR="00F56447" w:rsidRDefault="00F56447">
            <w:r>
              <w:t>AD RMS 服務</w:t>
            </w:r>
          </w:p>
        </w:tc>
        <w:tc>
          <w:tcPr>
            <w:tcW w:w="4428" w:type="dxa"/>
          </w:tcPr>
          <w:p w:rsidR="00F56447" w:rsidRDefault="00F56447">
            <w:r>
              <w:t>WorstOf</w:t>
            </w:r>
          </w:p>
        </w:tc>
        <w:tc>
          <w:tcPr>
            <w:tcW w:w="4428" w:type="dxa"/>
          </w:tcPr>
          <w:p w:rsidR="00F56447" w:rsidRDefault="00F56447">
            <w:r>
              <w:t>False</w:t>
            </w:r>
          </w:p>
        </w:tc>
      </w:tr>
      <w:tr w:rsidR="00F56447" w:rsidTr="0071059D">
        <w:tc>
          <w:tcPr>
            <w:tcW w:w="4428" w:type="dxa"/>
          </w:tcPr>
          <w:p w:rsidR="00F56447" w:rsidRDefault="00F56447">
            <w:r>
              <w:t>伺服器叢集設定取決於伺服器角色設定</w:t>
            </w:r>
          </w:p>
        </w:tc>
        <w:tc>
          <w:tcPr>
            <w:tcW w:w="4428" w:type="dxa"/>
          </w:tcPr>
          <w:p w:rsidR="00F56447" w:rsidRDefault="00F56447">
            <w:r>
              <w:t>AD RMS 服務</w:t>
            </w:r>
          </w:p>
        </w:tc>
        <w:tc>
          <w:tcPr>
            <w:tcW w:w="4428" w:type="dxa"/>
          </w:tcPr>
          <w:p w:rsidR="00F56447" w:rsidRDefault="00F56447">
            <w:r>
              <w:t>WorstOf</w:t>
            </w:r>
          </w:p>
        </w:tc>
        <w:tc>
          <w:tcPr>
            <w:tcW w:w="4428" w:type="dxa"/>
          </w:tcPr>
          <w:p w:rsidR="00F56447" w:rsidRDefault="00F56447">
            <w:r>
              <w:t>False</w:t>
            </w:r>
          </w:p>
        </w:tc>
      </w:tr>
      <w:tr w:rsidR="00F56447" w:rsidTr="0071059D">
        <w:tc>
          <w:tcPr>
            <w:tcW w:w="4428" w:type="dxa"/>
          </w:tcPr>
          <w:p w:rsidR="00F56447" w:rsidRDefault="00F56447">
            <w:r>
              <w:t>伺服器叢集的效能取決於伺服器角色效能</w:t>
            </w:r>
          </w:p>
        </w:tc>
        <w:tc>
          <w:tcPr>
            <w:tcW w:w="4428" w:type="dxa"/>
          </w:tcPr>
          <w:p w:rsidR="00F56447" w:rsidRDefault="00F56447">
            <w:r>
              <w:t>AD RMS 服務</w:t>
            </w:r>
          </w:p>
        </w:tc>
        <w:tc>
          <w:tcPr>
            <w:tcW w:w="4428" w:type="dxa"/>
          </w:tcPr>
          <w:p w:rsidR="00F56447" w:rsidRDefault="00F56447">
            <w:r>
              <w:t>WorstOf</w:t>
            </w:r>
          </w:p>
        </w:tc>
        <w:tc>
          <w:tcPr>
            <w:tcW w:w="4428" w:type="dxa"/>
          </w:tcPr>
          <w:p w:rsidR="00F56447" w:rsidRDefault="00F56447">
            <w:r>
              <w:t>False</w:t>
            </w:r>
          </w:p>
        </w:tc>
      </w:tr>
      <w:tr w:rsidR="00F56447" w:rsidTr="0071059D">
        <w:tc>
          <w:tcPr>
            <w:tcW w:w="4428" w:type="dxa"/>
          </w:tcPr>
          <w:p w:rsidR="00F56447" w:rsidRDefault="00F56447">
            <w:r>
              <w:t>伺服器叢集安全性取決於伺服器角色安全性</w:t>
            </w:r>
          </w:p>
        </w:tc>
        <w:tc>
          <w:tcPr>
            <w:tcW w:w="4428" w:type="dxa"/>
          </w:tcPr>
          <w:p w:rsidR="00F56447" w:rsidRDefault="00F56447">
            <w:r>
              <w:t>AD RMS 服務</w:t>
            </w:r>
          </w:p>
        </w:tc>
        <w:tc>
          <w:tcPr>
            <w:tcW w:w="4428" w:type="dxa"/>
          </w:tcPr>
          <w:p w:rsidR="00F56447" w:rsidRDefault="00F56447">
            <w:r>
              <w:t>WorstOf</w:t>
            </w:r>
          </w:p>
        </w:tc>
        <w:tc>
          <w:tcPr>
            <w:tcW w:w="4428" w:type="dxa"/>
          </w:tcPr>
          <w:p w:rsidR="00F56447" w:rsidRDefault="00F56447">
            <w:r>
              <w:t>False</w:t>
            </w:r>
          </w:p>
        </w:tc>
      </w:tr>
      <w:tr w:rsidR="00F56447" w:rsidTr="0071059D">
        <w:tc>
          <w:tcPr>
            <w:tcW w:w="4428" w:type="dxa"/>
          </w:tcPr>
          <w:p w:rsidR="00F56447" w:rsidRDefault="00F56447">
            <w:r>
              <w:t>服務的可用性取決於伺服器叢集群組可用性</w:t>
            </w:r>
          </w:p>
        </w:tc>
        <w:tc>
          <w:tcPr>
            <w:tcW w:w="4428" w:type="dxa"/>
          </w:tcPr>
          <w:p w:rsidR="00F56447" w:rsidRDefault="00F56447">
            <w:r>
              <w:t>AD RMS 服務</w:t>
            </w:r>
          </w:p>
        </w:tc>
        <w:tc>
          <w:tcPr>
            <w:tcW w:w="4428" w:type="dxa"/>
          </w:tcPr>
          <w:p w:rsidR="00F56447" w:rsidRDefault="00F56447">
            <w:r>
              <w:t>WorstOf</w:t>
            </w:r>
          </w:p>
        </w:tc>
        <w:tc>
          <w:tcPr>
            <w:tcW w:w="4428" w:type="dxa"/>
          </w:tcPr>
          <w:p w:rsidR="00F56447" w:rsidRDefault="00F56447">
            <w:r>
              <w:t>False</w:t>
            </w:r>
          </w:p>
        </w:tc>
      </w:tr>
      <w:tr w:rsidR="00F56447" w:rsidTr="0071059D">
        <w:tc>
          <w:tcPr>
            <w:tcW w:w="4428" w:type="dxa"/>
          </w:tcPr>
          <w:p w:rsidR="00F56447" w:rsidRDefault="00F56447">
            <w:r>
              <w:t>服務設定取決於伺服器叢集群組設定</w:t>
            </w:r>
          </w:p>
        </w:tc>
        <w:tc>
          <w:tcPr>
            <w:tcW w:w="4428" w:type="dxa"/>
          </w:tcPr>
          <w:p w:rsidR="00F56447" w:rsidRDefault="00F56447">
            <w:r>
              <w:t>AD RMS 服務</w:t>
            </w:r>
          </w:p>
        </w:tc>
        <w:tc>
          <w:tcPr>
            <w:tcW w:w="4428" w:type="dxa"/>
          </w:tcPr>
          <w:p w:rsidR="00F56447" w:rsidRDefault="00F56447">
            <w:r>
              <w:t>WorstOf</w:t>
            </w:r>
          </w:p>
        </w:tc>
        <w:tc>
          <w:tcPr>
            <w:tcW w:w="4428" w:type="dxa"/>
          </w:tcPr>
          <w:p w:rsidR="00F56447" w:rsidRDefault="00F56447">
            <w:r>
              <w:t>False</w:t>
            </w:r>
          </w:p>
        </w:tc>
      </w:tr>
      <w:tr w:rsidR="00F56447" w:rsidTr="0071059D">
        <w:tc>
          <w:tcPr>
            <w:tcW w:w="4428" w:type="dxa"/>
          </w:tcPr>
          <w:p w:rsidR="00F56447" w:rsidRDefault="00F56447">
            <w:r>
              <w:t>服務的效能取決於伺服器叢集群組效能</w:t>
            </w:r>
          </w:p>
        </w:tc>
        <w:tc>
          <w:tcPr>
            <w:tcW w:w="4428" w:type="dxa"/>
          </w:tcPr>
          <w:p w:rsidR="00F56447" w:rsidRDefault="00F56447">
            <w:r>
              <w:t>AD RMS 服務</w:t>
            </w:r>
          </w:p>
        </w:tc>
        <w:tc>
          <w:tcPr>
            <w:tcW w:w="4428" w:type="dxa"/>
          </w:tcPr>
          <w:p w:rsidR="00F56447" w:rsidRDefault="00F56447">
            <w:r>
              <w:t>WorstOf</w:t>
            </w:r>
          </w:p>
        </w:tc>
        <w:tc>
          <w:tcPr>
            <w:tcW w:w="4428" w:type="dxa"/>
          </w:tcPr>
          <w:p w:rsidR="00F56447" w:rsidRDefault="00F56447">
            <w:r>
              <w:t>False</w:t>
            </w:r>
          </w:p>
        </w:tc>
      </w:tr>
      <w:tr w:rsidR="00F56447" w:rsidTr="0071059D">
        <w:tc>
          <w:tcPr>
            <w:tcW w:w="4428" w:type="dxa"/>
          </w:tcPr>
          <w:p w:rsidR="00F56447" w:rsidRDefault="00F56447">
            <w:r>
              <w:lastRenderedPageBreak/>
              <w:t>服務安全性取決於伺服器叢集群組安全性</w:t>
            </w:r>
          </w:p>
        </w:tc>
        <w:tc>
          <w:tcPr>
            <w:tcW w:w="4428" w:type="dxa"/>
          </w:tcPr>
          <w:p w:rsidR="00F56447" w:rsidRDefault="00F56447">
            <w:r>
              <w:t>AD RMS 服務</w:t>
            </w:r>
          </w:p>
        </w:tc>
        <w:tc>
          <w:tcPr>
            <w:tcW w:w="4428" w:type="dxa"/>
          </w:tcPr>
          <w:p w:rsidR="00F56447" w:rsidRDefault="00F56447">
            <w:r>
              <w:t>WorstOf</w:t>
            </w:r>
          </w:p>
        </w:tc>
        <w:tc>
          <w:tcPr>
            <w:tcW w:w="4428" w:type="dxa"/>
          </w:tcPr>
          <w:p w:rsidR="00F56447" w:rsidRDefault="00F56447">
            <w:r>
              <w:t>False</w:t>
            </w:r>
          </w:p>
        </w:tc>
      </w:tr>
    </w:tbl>
    <w:p w:rsidR="00F56447" w:rsidRDefault="00F56447">
      <w:pPr>
        <w:pStyle w:val="TableSpacing"/>
      </w:pPr>
    </w:p>
    <w:p w:rsidR="00F56447" w:rsidRDefault="00F56447">
      <w:pPr>
        <w:pStyle w:val="DSTOC2-0"/>
      </w:pPr>
      <w:r>
        <w:t>管理組件的事件記錄檔規則</w:t>
      </w:r>
    </w:p>
    <w:p w:rsidR="00F56447" w:rsidRDefault="00F56447">
      <w:r>
        <w:t>下列表格顯示 AD RMS 管理組件中的事件記錄檔規則相關資訊。</w:t>
      </w:r>
    </w:p>
    <w:p w:rsidR="00F56447" w:rsidRDefault="00F56447">
      <w:pPr>
        <w:pStyle w:val="DSTOC3-0"/>
      </w:pPr>
      <w:r>
        <w:t>預設情況下啟用事件記錄檔規則</w:t>
      </w:r>
    </w:p>
    <w:p w:rsidR="00F56447" w:rsidRDefault="00F56447">
      <w:r>
        <w:t>預設將啟用下列表格中的事件記錄檔規則並產生警示。</w:t>
      </w:r>
    </w:p>
    <w:p w:rsidR="00F56447" w:rsidRDefault="00F56447">
      <w:pPr>
        <w:pStyle w:val="TableSpacing"/>
      </w:pPr>
    </w:p>
    <w:tbl>
      <w:tblPr>
        <w:tblStyle w:val="TablewithHeader"/>
        <w:tblW w:w="0" w:type="auto"/>
        <w:tblLook w:val="01E0" w:firstRow="1" w:lastRow="1" w:firstColumn="1" w:lastColumn="1" w:noHBand="0" w:noVBand="0"/>
      </w:tblPr>
      <w:tblGrid>
        <w:gridCol w:w="1221"/>
        <w:gridCol w:w="1255"/>
        <w:gridCol w:w="1093"/>
        <w:gridCol w:w="1735"/>
        <w:gridCol w:w="1160"/>
        <w:gridCol w:w="1255"/>
        <w:gridCol w:w="1093"/>
      </w:tblGrid>
      <w:tr w:rsidR="00F56447" w:rsidTr="0071059D">
        <w:trPr>
          <w:cnfStyle w:val="100000000000" w:firstRow="1" w:lastRow="0" w:firstColumn="0" w:lastColumn="0" w:oddVBand="0" w:evenVBand="0" w:oddHBand="0" w:evenHBand="0" w:firstRowFirstColumn="0" w:firstRowLastColumn="0" w:lastRowFirstColumn="0" w:lastRowLastColumn="0"/>
        </w:trPr>
        <w:tc>
          <w:tcPr>
            <w:tcW w:w="4428" w:type="dxa"/>
          </w:tcPr>
          <w:p w:rsidR="00F56447" w:rsidRDefault="00F56447">
            <w:r>
              <w:t>名稱</w:t>
            </w:r>
          </w:p>
        </w:tc>
        <w:tc>
          <w:tcPr>
            <w:tcW w:w="4428" w:type="dxa"/>
          </w:tcPr>
          <w:p w:rsidR="00F56447" w:rsidRDefault="00F56447">
            <w:r>
              <w:t>目標</w:t>
            </w:r>
          </w:p>
        </w:tc>
        <w:tc>
          <w:tcPr>
            <w:tcW w:w="4428" w:type="dxa"/>
          </w:tcPr>
          <w:p w:rsidR="00F56447" w:rsidRDefault="00F56447">
            <w:r>
              <w:t>記錄</w:t>
            </w:r>
          </w:p>
        </w:tc>
        <w:tc>
          <w:tcPr>
            <w:tcW w:w="4428" w:type="dxa"/>
          </w:tcPr>
          <w:p w:rsidR="00F56447" w:rsidRDefault="00F56447">
            <w:r>
              <w:t>來源</w:t>
            </w:r>
          </w:p>
        </w:tc>
        <w:tc>
          <w:tcPr>
            <w:tcW w:w="4428" w:type="dxa"/>
          </w:tcPr>
          <w:p w:rsidR="00F56447" w:rsidRDefault="00F56447">
            <w:r>
              <w:t>事件</w:t>
            </w:r>
          </w:p>
        </w:tc>
        <w:tc>
          <w:tcPr>
            <w:tcW w:w="4428" w:type="dxa"/>
          </w:tcPr>
          <w:p w:rsidR="00F56447" w:rsidRDefault="00F56447">
            <w:r>
              <w:t>已啟用</w:t>
            </w:r>
          </w:p>
        </w:tc>
        <w:tc>
          <w:tcPr>
            <w:tcW w:w="4428" w:type="dxa"/>
          </w:tcPr>
          <w:p w:rsidR="00F56447" w:rsidRDefault="00F56447">
            <w:r>
              <w:t>嚴重性</w:t>
            </w:r>
          </w:p>
        </w:tc>
      </w:tr>
      <w:tr w:rsidR="00F56447" w:rsidTr="0071059D">
        <w:tc>
          <w:tcPr>
            <w:tcW w:w="4428" w:type="dxa"/>
          </w:tcPr>
          <w:p w:rsidR="00F56447" w:rsidRDefault="00F56447">
            <w:r>
              <w:t>所有連接失敗事件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102</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錯誤 Web 回應事件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215</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憑證鏈結無效事件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184</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找不到憑證事件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186</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憑證目錄服務查閱失敗事件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139</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憑證錯誤事件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80</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設定資料庫原則抓取失敗事件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121</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加密錯誤事件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182</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lastRenderedPageBreak/>
              <w:t>資料庫存取錯誤事件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84</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資料庫寫入錯誤事件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83</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目錄服務跨樹系解析失敗事件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147</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目錄服務資料庫操作失敗事件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73</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目錄服務初始化事件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100</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Dns 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211</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電子郵件宣告並不存在事件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173</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初始化失敗事件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12</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輕量型目錄存取通訊協定所有連接失敗事件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56</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無法連接輕量型目錄存取通訊協定事件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132</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記錄服務資料庫寫入失敗事件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70</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記錄服務不</w:t>
            </w:r>
            <w:r>
              <w:lastRenderedPageBreak/>
              <w:t>存在事件</w:t>
            </w:r>
          </w:p>
        </w:tc>
        <w:tc>
          <w:tcPr>
            <w:tcW w:w="4428" w:type="dxa"/>
          </w:tcPr>
          <w:p w:rsidR="00F56447" w:rsidRDefault="00F56447">
            <w:r>
              <w:lastRenderedPageBreak/>
              <w:t>AD RMS 伺</w:t>
            </w:r>
            <w:r>
              <w:lastRenderedPageBreak/>
              <w:t>服器</w:t>
            </w:r>
          </w:p>
        </w:tc>
        <w:tc>
          <w:tcPr>
            <w:tcW w:w="4428" w:type="dxa"/>
          </w:tcPr>
          <w:p w:rsidR="00F56447" w:rsidRDefault="00F56447">
            <w:r>
              <w:lastRenderedPageBreak/>
              <w:t>應用程式</w:t>
            </w:r>
          </w:p>
        </w:tc>
        <w:tc>
          <w:tcPr>
            <w:tcW w:w="4428" w:type="dxa"/>
          </w:tcPr>
          <w:p w:rsidR="00F56447" w:rsidRDefault="00F56447">
            <w:r>
              <w:t xml:space="preserve">Active Directory </w:t>
            </w:r>
            <w:r>
              <w:lastRenderedPageBreak/>
              <w:t>Rights Management Services</w:t>
            </w:r>
          </w:p>
        </w:tc>
        <w:tc>
          <w:tcPr>
            <w:tcW w:w="4428" w:type="dxa"/>
          </w:tcPr>
          <w:p w:rsidR="00F56447" w:rsidRDefault="00F56447">
            <w:r>
              <w:lastRenderedPageBreak/>
              <w:t>94</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lastRenderedPageBreak/>
              <w:t>記錄服務一般錯誤事件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69</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記錄服務訊息佇列失敗事件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206</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記錄服務啟動失敗事件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66</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訊息佇列傳送失敗事件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48</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網路錯誤事件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210</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無 Web 回應事件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214</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Web 輸入過大事件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219</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公用私密金鑰不匹配事件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126</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撤銷授權資訊無效事件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195</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伺服器連接失敗事件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212</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無法初始化拓撲事件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53</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lastRenderedPageBreak/>
              <w:t>未預期的網路錯誤事件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213</w:t>
            </w:r>
          </w:p>
        </w:tc>
        <w:tc>
          <w:tcPr>
            <w:tcW w:w="4428" w:type="dxa"/>
          </w:tcPr>
          <w:p w:rsidR="00F56447" w:rsidRDefault="00F56447">
            <w:r>
              <w:t>True</w:t>
            </w:r>
          </w:p>
        </w:tc>
        <w:tc>
          <w:tcPr>
            <w:tcW w:w="4428" w:type="dxa"/>
          </w:tcPr>
          <w:p w:rsidR="00F56447" w:rsidRDefault="00F56447">
            <w:r>
              <w:t>錯誤</w:t>
            </w:r>
          </w:p>
        </w:tc>
      </w:tr>
      <w:tr w:rsidR="00F56447" w:rsidTr="0071059D">
        <w:tc>
          <w:tcPr>
            <w:tcW w:w="4428" w:type="dxa"/>
          </w:tcPr>
          <w:p w:rsidR="00F56447" w:rsidRDefault="00F56447">
            <w:r>
              <w:t>未預期的 Web 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221</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通用主要名稱宣告並不存在事件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174</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Web 驗證事件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218</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網頁資源遭禁止事件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217</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找不到網頁資源事件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220</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Web 伺服器故障事件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216</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未啟用驗證事件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208</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設定錯誤事件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11</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密碼編譯服務提供者參數無效事件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188</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登錄值無效事件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97</w:t>
            </w:r>
          </w:p>
        </w:tc>
        <w:tc>
          <w:tcPr>
            <w:tcW w:w="4428" w:type="dxa"/>
          </w:tcPr>
          <w:p w:rsidR="00F56447" w:rsidRDefault="00F56447">
            <w:r>
              <w:t>False</w:t>
            </w:r>
          </w:p>
        </w:tc>
        <w:tc>
          <w:tcPr>
            <w:tcW w:w="4428" w:type="dxa"/>
          </w:tcPr>
          <w:p w:rsidR="00F56447" w:rsidRDefault="00F56447">
            <w:r>
              <w:t>錯誤</w:t>
            </w:r>
          </w:p>
        </w:tc>
      </w:tr>
      <w:tr w:rsidR="00F56447" w:rsidTr="0071059D">
        <w:tc>
          <w:tcPr>
            <w:tcW w:w="4428" w:type="dxa"/>
          </w:tcPr>
          <w:p w:rsidR="00F56447" w:rsidRDefault="00F56447">
            <w:r>
              <w:t>私密金鑰設定錯誤事件</w:t>
            </w:r>
          </w:p>
        </w:tc>
        <w:tc>
          <w:tcPr>
            <w:tcW w:w="4428" w:type="dxa"/>
          </w:tcPr>
          <w:p w:rsidR="00F56447" w:rsidRDefault="00F56447">
            <w:r>
              <w:t>AD RMS 伺服器</w:t>
            </w:r>
          </w:p>
        </w:tc>
        <w:tc>
          <w:tcPr>
            <w:tcW w:w="4428" w:type="dxa"/>
          </w:tcPr>
          <w:p w:rsidR="00F56447" w:rsidRDefault="00F56447">
            <w:r>
              <w:t>應用程式</w:t>
            </w:r>
          </w:p>
        </w:tc>
        <w:tc>
          <w:tcPr>
            <w:tcW w:w="4428" w:type="dxa"/>
          </w:tcPr>
          <w:p w:rsidR="00F56447" w:rsidRDefault="00F56447">
            <w:r>
              <w:t>Active Directory Rights Management Services</w:t>
            </w:r>
          </w:p>
        </w:tc>
        <w:tc>
          <w:tcPr>
            <w:tcW w:w="4428" w:type="dxa"/>
          </w:tcPr>
          <w:p w:rsidR="00F56447" w:rsidRDefault="00F56447">
            <w:r>
              <w:t>85</w:t>
            </w:r>
          </w:p>
        </w:tc>
        <w:tc>
          <w:tcPr>
            <w:tcW w:w="4428" w:type="dxa"/>
          </w:tcPr>
          <w:p w:rsidR="00F56447" w:rsidRDefault="00F56447">
            <w:r>
              <w:t>False</w:t>
            </w:r>
          </w:p>
        </w:tc>
        <w:tc>
          <w:tcPr>
            <w:tcW w:w="4428" w:type="dxa"/>
          </w:tcPr>
          <w:p w:rsidR="00F56447" w:rsidRDefault="00F56447">
            <w:r>
              <w:t>錯誤</w:t>
            </w:r>
          </w:p>
        </w:tc>
      </w:tr>
    </w:tbl>
    <w:p w:rsidR="00F56447" w:rsidRDefault="00F56447">
      <w:pPr>
        <w:pStyle w:val="TableSpacing"/>
      </w:pPr>
    </w:p>
    <w:p w:rsidR="00F56447" w:rsidRDefault="00F56447">
      <w:pPr>
        <w:pStyle w:val="DSTOC1-1"/>
      </w:pPr>
      <w:bookmarkStart w:id="11" w:name="_Toc296474579"/>
      <w:r>
        <w:t>附錄 B：如何檢視管理組件詳細資料</w:t>
      </w:r>
      <w:bookmarkStart w:id="12" w:name="z56472cff229049b49741a23a76dae120"/>
      <w:bookmarkEnd w:id="12"/>
      <w:bookmarkEnd w:id="11"/>
    </w:p>
    <w:p w:rsidR="00F56447" w:rsidRDefault="00F56447">
      <w:r>
        <w:t>如需監視和相關覆寫值的詳細資訊，請參閱監視的知識。</w:t>
      </w:r>
    </w:p>
    <w:p w:rsidR="00F56447" w:rsidRDefault="00F56447">
      <w:pPr>
        <w:pStyle w:val="ProcedureTitle"/>
        <w:framePr w:wrap="notBeside"/>
      </w:pPr>
      <w:r>
        <w:rPr>
          <w:noProof/>
        </w:rPr>
        <w:drawing>
          <wp:inline distT="0" distB="0" distL="0" distR="0" wp14:anchorId="440B5141" wp14:editId="0139098D">
            <wp:extent cx="152400" cy="152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2400" cy="152400"/>
                    </a:xfrm>
                    <a:prstGeom prst="rect">
                      <a:avLst/>
                    </a:prstGeom>
                  </pic:spPr>
                </pic:pic>
              </a:graphicData>
            </a:graphic>
          </wp:inline>
        </w:drawing>
      </w:r>
      <w:r>
        <w:t>若要檢視監視的知識</w:t>
      </w:r>
    </w:p>
    <w:tbl>
      <w:tblPr>
        <w:tblStyle w:val="ProcedureTable"/>
        <w:tblW w:w="0" w:type="auto"/>
        <w:tblLook w:val="01E0" w:firstRow="1" w:lastRow="1" w:firstColumn="1" w:lastColumn="1" w:noHBand="0" w:noVBand="0"/>
      </w:tblPr>
      <w:tblGrid>
        <w:gridCol w:w="8280"/>
      </w:tblGrid>
      <w:tr w:rsidR="00F56447">
        <w:tc>
          <w:tcPr>
            <w:tcW w:w="8856" w:type="dxa"/>
          </w:tcPr>
          <w:p w:rsidR="00F56447" w:rsidRDefault="00F56447" w:rsidP="00F56447">
            <w:pPr>
              <w:pStyle w:val="NumberedList1"/>
              <w:numPr>
                <w:ilvl w:val="0"/>
                <w:numId w:val="0"/>
              </w:numPr>
              <w:tabs>
                <w:tab w:val="left" w:pos="360"/>
              </w:tabs>
              <w:spacing w:line="260" w:lineRule="exact"/>
              <w:ind w:left="360" w:hanging="360"/>
            </w:pPr>
            <w:r>
              <w:t>1.</w:t>
            </w:r>
            <w:r>
              <w:tab/>
              <w:t>在 Operations 主控台中，按一下 [撰寫中] 按鈕。</w:t>
            </w:r>
          </w:p>
          <w:p w:rsidR="00F56447" w:rsidRDefault="00F56447" w:rsidP="00F56447">
            <w:pPr>
              <w:pStyle w:val="NumberedList1"/>
              <w:numPr>
                <w:ilvl w:val="0"/>
                <w:numId w:val="0"/>
              </w:numPr>
              <w:tabs>
                <w:tab w:val="left" w:pos="360"/>
              </w:tabs>
              <w:spacing w:line="260" w:lineRule="exact"/>
              <w:ind w:left="360" w:hanging="360"/>
            </w:pPr>
            <w:r>
              <w:t>2.</w:t>
            </w:r>
            <w:r>
              <w:tab/>
              <w:t>展開 [管理組件物件]，然後按一下 [監視]。</w:t>
            </w:r>
          </w:p>
          <w:p w:rsidR="00F56447" w:rsidRDefault="00F56447" w:rsidP="00F56447">
            <w:pPr>
              <w:pStyle w:val="NumberedList1"/>
              <w:numPr>
                <w:ilvl w:val="0"/>
                <w:numId w:val="0"/>
              </w:numPr>
              <w:tabs>
                <w:tab w:val="left" w:pos="360"/>
              </w:tabs>
              <w:spacing w:line="260" w:lineRule="exact"/>
              <w:ind w:left="360" w:hanging="360"/>
            </w:pPr>
            <w:r>
              <w:t>3.</w:t>
            </w:r>
            <w:r>
              <w:tab/>
              <w:t>在 [監視] 窗格中展開目標，直到達到監視層級。或者，您可以使用 [搜尋] 方塊尋找特定監視。</w:t>
            </w:r>
          </w:p>
          <w:p w:rsidR="00F56447" w:rsidRDefault="00F56447" w:rsidP="00F56447">
            <w:pPr>
              <w:pStyle w:val="NumberedList1"/>
              <w:numPr>
                <w:ilvl w:val="0"/>
                <w:numId w:val="0"/>
              </w:numPr>
              <w:tabs>
                <w:tab w:val="left" w:pos="360"/>
              </w:tabs>
              <w:spacing w:line="260" w:lineRule="exact"/>
              <w:ind w:left="360" w:hanging="360"/>
            </w:pPr>
            <w:r>
              <w:t>4.</w:t>
            </w:r>
            <w:r>
              <w:tab/>
              <w:t>按一下 [監視]，然後在 [監視] 窗格中按一下 [檢視知識]。</w:t>
            </w:r>
          </w:p>
          <w:p w:rsidR="00F56447" w:rsidRDefault="00F56447" w:rsidP="00F56447">
            <w:pPr>
              <w:pStyle w:val="NumberedList1"/>
              <w:numPr>
                <w:ilvl w:val="0"/>
                <w:numId w:val="0"/>
              </w:numPr>
              <w:tabs>
                <w:tab w:val="left" w:pos="360"/>
              </w:tabs>
              <w:spacing w:line="260" w:lineRule="exact"/>
              <w:ind w:left="360" w:hanging="360"/>
            </w:pPr>
            <w:r>
              <w:t>5.</w:t>
            </w:r>
            <w:r>
              <w:tab/>
              <w:t>按一下 [產品知識] 索引標籤。</w:t>
            </w:r>
          </w:p>
        </w:tc>
      </w:tr>
    </w:tbl>
    <w:p w:rsidR="00F56447" w:rsidRDefault="00F56447">
      <w:pPr>
        <w:pStyle w:val="DSTOC2-0"/>
      </w:pPr>
      <w:r>
        <w:t>如何顯示管理組件的監視</w:t>
      </w:r>
    </w:p>
    <w:p w:rsidR="00F56447" w:rsidRDefault="00F56447">
      <w:r>
        <w:t>請依照下列程序，使用命令殼層來顯示管理組件監視和覆寫的輸出清單。</w:t>
      </w:r>
    </w:p>
    <w:p w:rsidR="00F56447" w:rsidRDefault="00F56447">
      <w:pPr>
        <w:pStyle w:val="ProcedureTitle"/>
        <w:framePr w:wrap="notBeside"/>
      </w:pPr>
      <w:r>
        <w:rPr>
          <w:noProof/>
        </w:rPr>
        <w:drawing>
          <wp:inline distT="0" distB="0" distL="0" distR="0" wp14:anchorId="04301F06" wp14:editId="4522D085">
            <wp:extent cx="152400" cy="152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2400" cy="152400"/>
                    </a:xfrm>
                    <a:prstGeom prst="rect">
                      <a:avLst/>
                    </a:prstGeom>
                  </pic:spPr>
                </pic:pic>
              </a:graphicData>
            </a:graphic>
          </wp:inline>
        </w:drawing>
      </w:r>
      <w:r>
        <w:t>若要顯示管理組件的監視</w:t>
      </w:r>
    </w:p>
    <w:tbl>
      <w:tblPr>
        <w:tblStyle w:val="ProcedureTable"/>
        <w:tblW w:w="0" w:type="auto"/>
        <w:tblLook w:val="01E0" w:firstRow="1" w:lastRow="1" w:firstColumn="1" w:lastColumn="1" w:noHBand="0" w:noVBand="0"/>
      </w:tblPr>
      <w:tblGrid>
        <w:gridCol w:w="8280"/>
      </w:tblGrid>
      <w:tr w:rsidR="00F56447">
        <w:tc>
          <w:tcPr>
            <w:tcW w:w="8856" w:type="dxa"/>
          </w:tcPr>
          <w:p w:rsidR="00F56447" w:rsidRDefault="00F56447" w:rsidP="00F56447">
            <w:pPr>
              <w:pStyle w:val="NumberedList1"/>
              <w:numPr>
                <w:ilvl w:val="0"/>
                <w:numId w:val="0"/>
              </w:numPr>
              <w:tabs>
                <w:tab w:val="left" w:pos="360"/>
              </w:tabs>
              <w:spacing w:line="260" w:lineRule="exact"/>
              <w:ind w:left="360" w:hanging="360"/>
            </w:pPr>
            <w:r>
              <w:t>1.</w:t>
            </w:r>
            <w:r>
              <w:tab/>
              <w:t>在 [命令殼層] 中，輸入下列命令：</w:t>
            </w:r>
          </w:p>
          <w:p w:rsidR="00F56447" w:rsidRDefault="00F56447">
            <w:pPr>
              <w:pStyle w:val="CodeinList1"/>
            </w:pPr>
            <w:r>
              <w:t>get-monitor -managementPack name.mp | export-csv filename</w:t>
            </w:r>
          </w:p>
          <w:p w:rsidR="00F56447" w:rsidRDefault="00F56447" w:rsidP="00F56447">
            <w:pPr>
              <w:pStyle w:val="NumberedList1"/>
              <w:numPr>
                <w:ilvl w:val="0"/>
                <w:numId w:val="0"/>
              </w:numPr>
              <w:tabs>
                <w:tab w:val="left" w:pos="360"/>
              </w:tabs>
              <w:spacing w:line="260" w:lineRule="exact"/>
              <w:ind w:left="360" w:hanging="360"/>
            </w:pPr>
            <w:r>
              <w:t>2.</w:t>
            </w:r>
            <w:r>
              <w:tab/>
              <w:t>隨即建立 .csv 檔案。此 .csv 檔案可以在 Microsoft Office Excel 中開啟。</w:t>
            </w:r>
          </w:p>
          <w:p w:rsidR="00F56447" w:rsidRDefault="00F56447">
            <w:pPr>
              <w:pStyle w:val="AlertLabelinList1"/>
              <w:framePr w:wrap="notBeside"/>
            </w:pPr>
            <w:r>
              <w:rPr>
                <w:noProof/>
              </w:rPr>
              <w:drawing>
                <wp:inline distT="0" distB="0" distL="0" distR="0" wp14:anchorId="63A64B27" wp14:editId="7D9E0EAD">
                  <wp:extent cx="22860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附註</w:t>
            </w:r>
          </w:p>
          <w:p w:rsidR="00F56447" w:rsidRDefault="00F56447">
            <w:pPr>
              <w:pStyle w:val="AlertTextinList1"/>
            </w:pPr>
            <w:r>
              <w:t>在 Excel 中，您可能需要指定此 .csv 檔案為文字檔案。</w:t>
            </w:r>
          </w:p>
          <w:p w:rsidR="00F56447" w:rsidRDefault="00F56447">
            <w:pPr>
              <w:pStyle w:val="TextinList1"/>
            </w:pPr>
            <w:r>
              <w:t>例如，下列命令會擷取與其中一個核心管理組件相關聯之監視的資料：</w:t>
            </w:r>
          </w:p>
          <w:p w:rsidR="00F56447" w:rsidRDefault="00F56447">
            <w:pPr>
              <w:pStyle w:val="CodeinList1"/>
            </w:pPr>
            <w:r>
              <w:t>get-monitor -managementPack System.Health.Library.mp | export-csv "C:\monitors.csv"</w:t>
            </w:r>
          </w:p>
        </w:tc>
      </w:tr>
    </w:tbl>
    <w:p w:rsidR="00F56447" w:rsidRDefault="00F56447">
      <w:pPr>
        <w:pStyle w:val="DSTOC2-0"/>
      </w:pPr>
      <w:r>
        <w:t>如何顯示管理組件的覆寫</w:t>
      </w:r>
    </w:p>
    <w:p w:rsidR="00F56447" w:rsidRDefault="00F56447">
      <w:r>
        <w:t>請依照下列程序來顯示管理組件的覆寫。</w:t>
      </w:r>
    </w:p>
    <w:p w:rsidR="00F56447" w:rsidRDefault="00F56447">
      <w:pPr>
        <w:pStyle w:val="ProcedureTitle"/>
        <w:framePr w:wrap="notBeside"/>
      </w:pPr>
      <w:r>
        <w:rPr>
          <w:noProof/>
        </w:rPr>
        <w:drawing>
          <wp:inline distT="0" distB="0" distL="0" distR="0" wp14:anchorId="33A5F830" wp14:editId="012F0E27">
            <wp:extent cx="152400" cy="1524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2400" cy="152400"/>
                    </a:xfrm>
                    <a:prstGeom prst="rect">
                      <a:avLst/>
                    </a:prstGeom>
                  </pic:spPr>
                </pic:pic>
              </a:graphicData>
            </a:graphic>
          </wp:inline>
        </w:drawing>
      </w:r>
      <w:r>
        <w:t>若要顯示管理組件的覆寫</w:t>
      </w:r>
    </w:p>
    <w:tbl>
      <w:tblPr>
        <w:tblStyle w:val="ProcedureTable"/>
        <w:tblW w:w="0" w:type="auto"/>
        <w:tblLook w:val="01E0" w:firstRow="1" w:lastRow="1" w:firstColumn="1" w:lastColumn="1" w:noHBand="0" w:noVBand="0"/>
      </w:tblPr>
      <w:tblGrid>
        <w:gridCol w:w="8280"/>
      </w:tblGrid>
      <w:tr w:rsidR="00F56447">
        <w:tc>
          <w:tcPr>
            <w:tcW w:w="8856" w:type="dxa"/>
          </w:tcPr>
          <w:p w:rsidR="00F56447" w:rsidRDefault="00F56447" w:rsidP="00F56447">
            <w:pPr>
              <w:pStyle w:val="NumberedList1"/>
              <w:numPr>
                <w:ilvl w:val="0"/>
                <w:numId w:val="0"/>
              </w:numPr>
              <w:tabs>
                <w:tab w:val="left" w:pos="360"/>
              </w:tabs>
              <w:spacing w:line="260" w:lineRule="exact"/>
              <w:ind w:left="360" w:hanging="360"/>
            </w:pPr>
            <w:r>
              <w:t>1.</w:t>
            </w:r>
            <w:r>
              <w:tab/>
              <w:t>在 [命令殼層] 中，輸入下列命令：</w:t>
            </w:r>
          </w:p>
          <w:p w:rsidR="00F56447" w:rsidRDefault="00F56447">
            <w:pPr>
              <w:pStyle w:val="CodeinList1"/>
            </w:pPr>
            <w:r>
              <w:t>get-override -managementPack name.mp | export-csv filename</w:t>
            </w:r>
          </w:p>
          <w:p w:rsidR="00F56447" w:rsidRDefault="00F56447" w:rsidP="00F56447">
            <w:pPr>
              <w:pStyle w:val="NumberedList1"/>
              <w:numPr>
                <w:ilvl w:val="0"/>
                <w:numId w:val="0"/>
              </w:numPr>
              <w:tabs>
                <w:tab w:val="left" w:pos="360"/>
              </w:tabs>
              <w:spacing w:line="260" w:lineRule="exact"/>
              <w:ind w:left="360" w:hanging="360"/>
            </w:pPr>
            <w:r>
              <w:t>2.</w:t>
            </w:r>
            <w:r>
              <w:tab/>
              <w:t>隨即建立 .csv 檔案。此 .csv 檔案可在 Excel 中開啟。</w:t>
            </w:r>
          </w:p>
          <w:p w:rsidR="00F56447" w:rsidRDefault="00F56447">
            <w:pPr>
              <w:pStyle w:val="AlertLabelinList1"/>
              <w:framePr w:wrap="notBeside"/>
            </w:pPr>
            <w:r>
              <w:rPr>
                <w:noProof/>
              </w:rPr>
              <w:lastRenderedPageBreak/>
              <w:drawing>
                <wp:inline distT="0" distB="0" distL="0" distR="0" wp14:anchorId="053E90F0" wp14:editId="4C4B0574">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附註</w:t>
            </w:r>
          </w:p>
          <w:p w:rsidR="00F56447" w:rsidRDefault="00F56447">
            <w:pPr>
              <w:pStyle w:val="AlertTextinList1"/>
            </w:pPr>
            <w:r>
              <w:t>在 Excel 中，您可能需要指定此 .csv 檔案為文字檔案。</w:t>
            </w:r>
          </w:p>
          <w:p w:rsidR="00F56447" w:rsidRDefault="00F56447">
            <w:pPr>
              <w:pStyle w:val="TextinList1"/>
            </w:pPr>
            <w:r>
              <w:t>例如，此命令會顯示其中一個核心管理組件的覆寫：</w:t>
            </w:r>
          </w:p>
          <w:p w:rsidR="00F56447" w:rsidRDefault="00F56447">
            <w:pPr>
              <w:pStyle w:val="CodeinList1"/>
            </w:pPr>
            <w:r>
              <w:t>get-override -managementPack Microsoft.SystemCenter.OperationsManager.Internal.mp | export-csv "c:\overrides.csv"</w:t>
            </w:r>
          </w:p>
        </w:tc>
      </w:tr>
    </w:tbl>
    <w:p w:rsidR="00F56447" w:rsidRDefault="00F56447">
      <w:pPr>
        <w:pStyle w:val="DSTOC2-0"/>
      </w:pPr>
      <w:r>
        <w:lastRenderedPageBreak/>
        <w:t>如何顯示所有管理組件規則</w:t>
      </w:r>
    </w:p>
    <w:p w:rsidR="00F56447" w:rsidRDefault="00F56447">
      <w:r>
        <w:t>請依照下列程序來顯示已匯入的管理組件的規則清單。規則清單可在 Excel 中檢視。</w:t>
      </w:r>
    </w:p>
    <w:p w:rsidR="00F56447" w:rsidRDefault="00F56447">
      <w:pPr>
        <w:pStyle w:val="ProcedureTitle"/>
        <w:framePr w:wrap="notBeside"/>
      </w:pPr>
      <w:r>
        <w:rPr>
          <w:noProof/>
        </w:rPr>
        <w:drawing>
          <wp:inline distT="0" distB="0" distL="0" distR="0" wp14:anchorId="751D164E" wp14:editId="77EDAACA">
            <wp:extent cx="152400" cy="1524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2400" cy="152400"/>
                    </a:xfrm>
                    <a:prstGeom prst="rect">
                      <a:avLst/>
                    </a:prstGeom>
                  </pic:spPr>
                </pic:pic>
              </a:graphicData>
            </a:graphic>
          </wp:inline>
        </w:drawing>
      </w:r>
      <w:r>
        <w:t>若要顯示管理組件規則</w:t>
      </w:r>
    </w:p>
    <w:tbl>
      <w:tblPr>
        <w:tblStyle w:val="ProcedureTable"/>
        <w:tblW w:w="0" w:type="auto"/>
        <w:tblLook w:val="01E0" w:firstRow="1" w:lastRow="1" w:firstColumn="1" w:lastColumn="1" w:noHBand="0" w:noVBand="0"/>
      </w:tblPr>
      <w:tblGrid>
        <w:gridCol w:w="8280"/>
      </w:tblGrid>
      <w:tr w:rsidR="00F56447">
        <w:tc>
          <w:tcPr>
            <w:tcW w:w="8856" w:type="dxa"/>
          </w:tcPr>
          <w:p w:rsidR="00F56447" w:rsidRDefault="00F56447" w:rsidP="00F56447">
            <w:pPr>
              <w:pStyle w:val="NumberedList1"/>
              <w:numPr>
                <w:ilvl w:val="0"/>
                <w:numId w:val="0"/>
              </w:numPr>
              <w:tabs>
                <w:tab w:val="left" w:pos="360"/>
              </w:tabs>
              <w:spacing w:line="260" w:lineRule="exact"/>
              <w:ind w:left="360" w:hanging="360"/>
            </w:pPr>
            <w:r>
              <w:t>1.</w:t>
            </w:r>
            <w:r>
              <w:tab/>
              <w:t>在管理伺服器中，按一下 [程式集]，然後按一下 [System Center]。</w:t>
            </w:r>
          </w:p>
          <w:p w:rsidR="00F56447" w:rsidRDefault="00F56447" w:rsidP="00F56447">
            <w:pPr>
              <w:pStyle w:val="NumberedList1"/>
              <w:numPr>
                <w:ilvl w:val="0"/>
                <w:numId w:val="0"/>
              </w:numPr>
              <w:tabs>
                <w:tab w:val="left" w:pos="360"/>
              </w:tabs>
              <w:spacing w:line="260" w:lineRule="exact"/>
              <w:ind w:left="360" w:hanging="360"/>
            </w:pPr>
            <w:r>
              <w:t>2.</w:t>
            </w:r>
            <w:r>
              <w:tab/>
              <w:t>按一下 [命令殼層]。</w:t>
            </w:r>
          </w:p>
          <w:p w:rsidR="00F56447" w:rsidRDefault="00F56447" w:rsidP="00F56447">
            <w:pPr>
              <w:pStyle w:val="NumberedList1"/>
              <w:numPr>
                <w:ilvl w:val="0"/>
                <w:numId w:val="0"/>
              </w:numPr>
              <w:tabs>
                <w:tab w:val="left" w:pos="360"/>
              </w:tabs>
              <w:spacing w:line="260" w:lineRule="exact"/>
              <w:ind w:left="360" w:hanging="360"/>
            </w:pPr>
            <w:r>
              <w:t>3.</w:t>
            </w:r>
            <w:r>
              <w:tab/>
              <w:t>在 [命令殼層] 視窗中，輸入下列命令：</w:t>
            </w:r>
          </w:p>
          <w:p w:rsidR="00F56447" w:rsidRDefault="00F56447">
            <w:pPr>
              <w:pStyle w:val="CodeinList1"/>
            </w:pPr>
            <w:r>
              <w:t>get-rule | select-object @{Name="MP";Expression={ foreach-object {$_.GetManagementPack().DisplayName }}},DisplayName | sort-object -property MP | export-csv "c:\rules.csv"</w:t>
            </w:r>
          </w:p>
          <w:p w:rsidR="00F56447" w:rsidRDefault="00F56447" w:rsidP="00F56447">
            <w:pPr>
              <w:pStyle w:val="NumberedList1"/>
              <w:numPr>
                <w:ilvl w:val="0"/>
                <w:numId w:val="0"/>
              </w:numPr>
              <w:tabs>
                <w:tab w:val="left" w:pos="360"/>
              </w:tabs>
              <w:spacing w:line="260" w:lineRule="exact"/>
              <w:ind w:left="360" w:hanging="360"/>
            </w:pPr>
            <w:r>
              <w:t>4.</w:t>
            </w:r>
            <w:r>
              <w:tab/>
              <w:t>隨即建立 .csv 檔案。此 .csv 檔案可在 Excel 中開啟。</w:t>
            </w:r>
          </w:p>
          <w:p w:rsidR="00F56447" w:rsidRDefault="00F56447">
            <w:pPr>
              <w:pStyle w:val="AlertLabelinList1"/>
              <w:framePr w:wrap="notBeside"/>
            </w:pPr>
            <w:r>
              <w:rPr>
                <w:noProof/>
              </w:rPr>
              <w:drawing>
                <wp:inline distT="0" distB="0" distL="0" distR="0" wp14:anchorId="73BDFC58" wp14:editId="5A86AAA3">
                  <wp:extent cx="228600" cy="152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附註</w:t>
            </w:r>
          </w:p>
          <w:p w:rsidR="00F56447" w:rsidRDefault="00F56447">
            <w:pPr>
              <w:pStyle w:val="AlertTextinList1"/>
            </w:pPr>
            <w:r>
              <w:t>在 Excel 中，您可能需要指定此 .csv 檔案為文字檔案。</w:t>
            </w:r>
          </w:p>
        </w:tc>
      </w:tr>
    </w:tbl>
    <w:p w:rsidR="00F56447" w:rsidRDefault="00F56447"/>
    <w:p w:rsidR="00F56447" w:rsidRPr="00443C59" w:rsidRDefault="00F56447" w:rsidP="00443C59"/>
    <w:sectPr w:rsidR="00F56447" w:rsidRPr="00443C59" w:rsidSect="00F56447">
      <w:headerReference w:type="default" r:id="rId31"/>
      <w:footerReference w:type="default" r:id="rId32"/>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447" w:rsidRDefault="00F56447">
      <w:r>
        <w:separator/>
      </w:r>
    </w:p>
    <w:p w:rsidR="00F56447" w:rsidRDefault="00F56447"/>
  </w:endnote>
  <w:endnote w:type="continuationSeparator" w:id="0">
    <w:p w:rsidR="00F56447" w:rsidRDefault="00F56447">
      <w:r>
        <w:continuationSeparator/>
      </w:r>
    </w:p>
    <w:p w:rsidR="00F56447" w:rsidRDefault="00F56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8C26D9" w:rsidP="00F56447">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E2456D" w:rsidP="00F56447">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47" w:rsidRDefault="00F564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47" w:rsidRDefault="00F56447" w:rsidP="00F56447">
    <w:pPr>
      <w:pStyle w:val="Page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47" w:rsidRDefault="00F56447" w:rsidP="00F56447">
    <w:pPr>
      <w:pStyle w:val="Page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47" w:rsidRDefault="00F56447" w:rsidP="00F564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963">
      <w:rPr>
        <w:rStyle w:val="PageNumber"/>
        <w:noProof/>
      </w:rPr>
      <w:t>20</w:t>
    </w:r>
    <w:r>
      <w:rPr>
        <w:rStyle w:val="PageNumber"/>
      </w:rPr>
      <w:fldChar w:fldCharType="end"/>
    </w:r>
  </w:p>
  <w:p w:rsidR="00F56447" w:rsidRDefault="00F56447" w:rsidP="00F56447">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447" w:rsidRDefault="00F56447">
      <w:r>
        <w:separator/>
      </w:r>
    </w:p>
    <w:p w:rsidR="00F56447" w:rsidRDefault="00F56447"/>
  </w:footnote>
  <w:footnote w:type="continuationSeparator" w:id="0">
    <w:p w:rsidR="00F56447" w:rsidRDefault="00F56447">
      <w:r>
        <w:continuationSeparator/>
      </w:r>
    </w:p>
    <w:p w:rsidR="00F56447" w:rsidRDefault="00F564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8C26D9"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47" w:rsidRDefault="00F564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47" w:rsidRDefault="00F564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47" w:rsidRDefault="00F56447" w:rsidP="00F56447">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5">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5"/>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4"/>
  </w:num>
  <w:num w:numId="28">
    <w:abstractNumId w:val="13"/>
  </w:num>
  <w:num w:numId="29">
    <w:abstractNumId w:val="21"/>
  </w:num>
  <w:num w:numId="3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2"/>
  </w:compat>
  <w:rsids>
    <w:rsidRoot w:val="00F56447"/>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B0C8A"/>
    <w:rsid w:val="000C499B"/>
    <w:rsid w:val="000D39CE"/>
    <w:rsid w:val="000D5C96"/>
    <w:rsid w:val="000F7E73"/>
    <w:rsid w:val="00100CBE"/>
    <w:rsid w:val="00101005"/>
    <w:rsid w:val="00103526"/>
    <w:rsid w:val="001073E3"/>
    <w:rsid w:val="00111E14"/>
    <w:rsid w:val="00121E28"/>
    <w:rsid w:val="00123004"/>
    <w:rsid w:val="0012634E"/>
    <w:rsid w:val="001265A8"/>
    <w:rsid w:val="00127D8D"/>
    <w:rsid w:val="00134C36"/>
    <w:rsid w:val="001456CA"/>
    <w:rsid w:val="00146B9B"/>
    <w:rsid w:val="00150EB1"/>
    <w:rsid w:val="00151AD0"/>
    <w:rsid w:val="00162E0A"/>
    <w:rsid w:val="00164119"/>
    <w:rsid w:val="00166175"/>
    <w:rsid w:val="0017463F"/>
    <w:rsid w:val="001757E3"/>
    <w:rsid w:val="001819E2"/>
    <w:rsid w:val="00197055"/>
    <w:rsid w:val="001A5C36"/>
    <w:rsid w:val="001A7150"/>
    <w:rsid w:val="001B4ADA"/>
    <w:rsid w:val="001C2FEA"/>
    <w:rsid w:val="001C4126"/>
    <w:rsid w:val="001C5BD7"/>
    <w:rsid w:val="001D0A33"/>
    <w:rsid w:val="001D23E6"/>
    <w:rsid w:val="001E0BEE"/>
    <w:rsid w:val="001F2F9D"/>
    <w:rsid w:val="001F4758"/>
    <w:rsid w:val="002065D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780E"/>
    <w:rsid w:val="002C29BE"/>
    <w:rsid w:val="002D7919"/>
    <w:rsid w:val="002E0C39"/>
    <w:rsid w:val="002E3A79"/>
    <w:rsid w:val="00325451"/>
    <w:rsid w:val="0032693C"/>
    <w:rsid w:val="003272E6"/>
    <w:rsid w:val="00351D4A"/>
    <w:rsid w:val="00352CB0"/>
    <w:rsid w:val="00357CEE"/>
    <w:rsid w:val="003622E6"/>
    <w:rsid w:val="00367A91"/>
    <w:rsid w:val="00385F6A"/>
    <w:rsid w:val="0038646A"/>
    <w:rsid w:val="003869A4"/>
    <w:rsid w:val="003872BF"/>
    <w:rsid w:val="003A3A66"/>
    <w:rsid w:val="003B39C3"/>
    <w:rsid w:val="003B56B0"/>
    <w:rsid w:val="003C310E"/>
    <w:rsid w:val="003C625C"/>
    <w:rsid w:val="003D172C"/>
    <w:rsid w:val="003D4926"/>
    <w:rsid w:val="003F3BD0"/>
    <w:rsid w:val="003F4AE1"/>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8274B"/>
    <w:rsid w:val="00584349"/>
    <w:rsid w:val="00591525"/>
    <w:rsid w:val="005928D3"/>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2F38"/>
    <w:rsid w:val="00657C96"/>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D4172"/>
    <w:rsid w:val="006D7151"/>
    <w:rsid w:val="006E1BC4"/>
    <w:rsid w:val="006E3C69"/>
    <w:rsid w:val="006E7691"/>
    <w:rsid w:val="006F75D9"/>
    <w:rsid w:val="0070724D"/>
    <w:rsid w:val="00710F29"/>
    <w:rsid w:val="007137BE"/>
    <w:rsid w:val="00714156"/>
    <w:rsid w:val="00720F8D"/>
    <w:rsid w:val="007225C0"/>
    <w:rsid w:val="00732326"/>
    <w:rsid w:val="00732DB4"/>
    <w:rsid w:val="0074177E"/>
    <w:rsid w:val="00742F69"/>
    <w:rsid w:val="00745CF5"/>
    <w:rsid w:val="0074612C"/>
    <w:rsid w:val="00746B37"/>
    <w:rsid w:val="00747E4A"/>
    <w:rsid w:val="00750077"/>
    <w:rsid w:val="00750520"/>
    <w:rsid w:val="007657CD"/>
    <w:rsid w:val="0077360C"/>
    <w:rsid w:val="0078236B"/>
    <w:rsid w:val="00784CF1"/>
    <w:rsid w:val="00787773"/>
    <w:rsid w:val="00787D18"/>
    <w:rsid w:val="00796440"/>
    <w:rsid w:val="007A0EA7"/>
    <w:rsid w:val="007C7206"/>
    <w:rsid w:val="007D70D0"/>
    <w:rsid w:val="007E36E2"/>
    <w:rsid w:val="007E39EB"/>
    <w:rsid w:val="007F7D0D"/>
    <w:rsid w:val="007F7EBE"/>
    <w:rsid w:val="00802722"/>
    <w:rsid w:val="00803BB3"/>
    <w:rsid w:val="00817B56"/>
    <w:rsid w:val="00820103"/>
    <w:rsid w:val="00820B8F"/>
    <w:rsid w:val="00824337"/>
    <w:rsid w:val="00826BB3"/>
    <w:rsid w:val="00830D50"/>
    <w:rsid w:val="00835DD2"/>
    <w:rsid w:val="00835F94"/>
    <w:rsid w:val="00836528"/>
    <w:rsid w:val="00844B91"/>
    <w:rsid w:val="008519EE"/>
    <w:rsid w:val="00856D32"/>
    <w:rsid w:val="00863533"/>
    <w:rsid w:val="008726E7"/>
    <w:rsid w:val="00874A8A"/>
    <w:rsid w:val="00874AF4"/>
    <w:rsid w:val="00890799"/>
    <w:rsid w:val="00891256"/>
    <w:rsid w:val="008939BA"/>
    <w:rsid w:val="008A002A"/>
    <w:rsid w:val="008B6A92"/>
    <w:rsid w:val="008C26D9"/>
    <w:rsid w:val="008D3B02"/>
    <w:rsid w:val="008D79A7"/>
    <w:rsid w:val="008E3488"/>
    <w:rsid w:val="008E4E6B"/>
    <w:rsid w:val="008F6A46"/>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25255"/>
    <w:rsid w:val="00A317D1"/>
    <w:rsid w:val="00A3385F"/>
    <w:rsid w:val="00A35070"/>
    <w:rsid w:val="00A35277"/>
    <w:rsid w:val="00A35B6D"/>
    <w:rsid w:val="00A40079"/>
    <w:rsid w:val="00A40370"/>
    <w:rsid w:val="00A45B11"/>
    <w:rsid w:val="00A557FB"/>
    <w:rsid w:val="00A56EB5"/>
    <w:rsid w:val="00A61476"/>
    <w:rsid w:val="00A620F8"/>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4A4"/>
    <w:rsid w:val="00AE6D49"/>
    <w:rsid w:val="00AF09DB"/>
    <w:rsid w:val="00AF275F"/>
    <w:rsid w:val="00AF45B2"/>
    <w:rsid w:val="00AF59B6"/>
    <w:rsid w:val="00B101D6"/>
    <w:rsid w:val="00B1545C"/>
    <w:rsid w:val="00B1658B"/>
    <w:rsid w:val="00B1721F"/>
    <w:rsid w:val="00B31DEA"/>
    <w:rsid w:val="00B3513F"/>
    <w:rsid w:val="00B4167A"/>
    <w:rsid w:val="00B51AB1"/>
    <w:rsid w:val="00B533E1"/>
    <w:rsid w:val="00B53560"/>
    <w:rsid w:val="00B53FEA"/>
    <w:rsid w:val="00B55F54"/>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4963"/>
    <w:rsid w:val="00CF5CE6"/>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10B8"/>
    <w:rsid w:val="00D62954"/>
    <w:rsid w:val="00D6378D"/>
    <w:rsid w:val="00D640C8"/>
    <w:rsid w:val="00D7365B"/>
    <w:rsid w:val="00D755F9"/>
    <w:rsid w:val="00D82762"/>
    <w:rsid w:val="00D83A30"/>
    <w:rsid w:val="00D843A8"/>
    <w:rsid w:val="00D870CD"/>
    <w:rsid w:val="00D87E4C"/>
    <w:rsid w:val="00D90D7E"/>
    <w:rsid w:val="00D9239F"/>
    <w:rsid w:val="00D93A51"/>
    <w:rsid w:val="00D961A8"/>
    <w:rsid w:val="00D96AC6"/>
    <w:rsid w:val="00DB0B08"/>
    <w:rsid w:val="00DC1927"/>
    <w:rsid w:val="00DD0448"/>
    <w:rsid w:val="00DD068D"/>
    <w:rsid w:val="00DD5F29"/>
    <w:rsid w:val="00DD618C"/>
    <w:rsid w:val="00DD6577"/>
    <w:rsid w:val="00DF0577"/>
    <w:rsid w:val="00DF7C7D"/>
    <w:rsid w:val="00E04901"/>
    <w:rsid w:val="00E05FEC"/>
    <w:rsid w:val="00E0783F"/>
    <w:rsid w:val="00E200CF"/>
    <w:rsid w:val="00E23603"/>
    <w:rsid w:val="00E23F4B"/>
    <w:rsid w:val="00E2456D"/>
    <w:rsid w:val="00E270D7"/>
    <w:rsid w:val="00E324D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56447"/>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F56447"/>
    <w:pPr>
      <w:spacing w:before="60" w:after="60" w:line="280" w:lineRule="exact"/>
    </w:pPr>
    <w:rPr>
      <w:rFonts w:ascii="PMingLiU" w:eastAsia="PMingLiU" w:hAnsi="Arial"/>
      <w:kern w:val="24"/>
    </w:rPr>
  </w:style>
  <w:style w:type="paragraph" w:styleId="Heading1">
    <w:name w:val="heading 1"/>
    <w:aliases w:val="h1"/>
    <w:basedOn w:val="Normal"/>
    <w:next w:val="Normal"/>
    <w:link w:val="Heading1Char"/>
    <w:qFormat/>
    <w:rsid w:val="00F56447"/>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F56447"/>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F56447"/>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F56447"/>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F56447"/>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F56447"/>
    <w:pPr>
      <w:spacing w:before="120" w:line="240" w:lineRule="auto"/>
      <w:outlineLvl w:val="5"/>
    </w:pPr>
    <w:rPr>
      <w:b/>
    </w:rPr>
  </w:style>
  <w:style w:type="paragraph" w:styleId="Heading7">
    <w:name w:val="heading 7"/>
    <w:aliases w:val="h7"/>
    <w:basedOn w:val="Normal"/>
    <w:next w:val="Normal"/>
    <w:qFormat/>
    <w:locked/>
    <w:rsid w:val="00F56447"/>
    <w:pPr>
      <w:outlineLvl w:val="6"/>
    </w:pPr>
    <w:rPr>
      <w:b/>
      <w:szCs w:val="24"/>
    </w:rPr>
  </w:style>
  <w:style w:type="paragraph" w:styleId="Heading8">
    <w:name w:val="heading 8"/>
    <w:aliases w:val="h8"/>
    <w:basedOn w:val="Normal"/>
    <w:next w:val="Normal"/>
    <w:qFormat/>
    <w:locked/>
    <w:rsid w:val="00F56447"/>
    <w:pPr>
      <w:outlineLvl w:val="7"/>
    </w:pPr>
    <w:rPr>
      <w:b/>
      <w:iCs/>
    </w:rPr>
  </w:style>
  <w:style w:type="paragraph" w:styleId="Heading9">
    <w:name w:val="heading 9"/>
    <w:aliases w:val="h9"/>
    <w:basedOn w:val="Normal"/>
    <w:next w:val="Normal"/>
    <w:qFormat/>
    <w:locked/>
    <w:rsid w:val="00F56447"/>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F56447"/>
    <w:pPr>
      <w:spacing w:line="240" w:lineRule="auto"/>
    </w:pPr>
    <w:rPr>
      <w:color w:val="0000FF"/>
    </w:rPr>
  </w:style>
  <w:style w:type="paragraph" w:customStyle="1" w:styleId="Code">
    <w:name w:val="Code"/>
    <w:aliases w:val="c"/>
    <w:link w:val="CodeChar"/>
    <w:locked/>
    <w:rsid w:val="00F56447"/>
    <w:pPr>
      <w:spacing w:after="60" w:line="300" w:lineRule="exact"/>
    </w:pPr>
    <w:rPr>
      <w:rFonts w:ascii="PMingLiU" w:hAnsi="PMingLiU"/>
      <w:noProof/>
      <w:color w:val="000000" w:themeColor="text1"/>
      <w:sz w:val="16"/>
      <w:szCs w:val="16"/>
    </w:rPr>
  </w:style>
  <w:style w:type="paragraph" w:customStyle="1" w:styleId="LabelinList2">
    <w:name w:val="Label in List 2"/>
    <w:aliases w:val="l2"/>
    <w:basedOn w:val="Label"/>
    <w:next w:val="TextinList2"/>
    <w:rsid w:val="00F56447"/>
    <w:pPr>
      <w:ind w:left="720"/>
    </w:pPr>
  </w:style>
  <w:style w:type="paragraph" w:customStyle="1" w:styleId="TextinList2">
    <w:name w:val="Text in List 2"/>
    <w:aliases w:val="t2"/>
    <w:basedOn w:val="Normal"/>
    <w:rsid w:val="00F56447"/>
    <w:pPr>
      <w:ind w:left="720"/>
    </w:pPr>
  </w:style>
  <w:style w:type="paragraph" w:customStyle="1" w:styleId="Label">
    <w:name w:val="Label"/>
    <w:aliases w:val="l"/>
    <w:basedOn w:val="Normal"/>
    <w:link w:val="LabelChar"/>
    <w:rsid w:val="00F56447"/>
    <w:pPr>
      <w:keepNext/>
      <w:spacing w:before="240" w:line="240" w:lineRule="auto"/>
    </w:pPr>
    <w:rPr>
      <w:b/>
    </w:rPr>
  </w:style>
  <w:style w:type="paragraph" w:styleId="FootnoteText">
    <w:name w:val="footnote text"/>
    <w:aliases w:val="ft,Used by Word for text of Help footnotes"/>
    <w:basedOn w:val="Normal"/>
    <w:rsid w:val="00F56447"/>
    <w:rPr>
      <w:color w:val="0000FF"/>
    </w:rPr>
  </w:style>
  <w:style w:type="paragraph" w:customStyle="1" w:styleId="NumberedList2">
    <w:name w:val="Numbered List 2"/>
    <w:aliases w:val="nl2"/>
    <w:basedOn w:val="ListNumber"/>
    <w:rsid w:val="00F56447"/>
    <w:pPr>
      <w:numPr>
        <w:numId w:val="4"/>
      </w:numPr>
    </w:pPr>
  </w:style>
  <w:style w:type="paragraph" w:customStyle="1" w:styleId="Syntax">
    <w:name w:val="Syntax"/>
    <w:aliases w:val="s"/>
    <w:basedOn w:val="Normal"/>
    <w:locked/>
    <w:rsid w:val="00F56447"/>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F56447"/>
    <w:rPr>
      <w:color w:val="0000FF"/>
      <w:vertAlign w:val="superscript"/>
    </w:rPr>
  </w:style>
  <w:style w:type="character" w:customStyle="1" w:styleId="CodeEmbedded">
    <w:name w:val="Code Embedded"/>
    <w:aliases w:val="ce"/>
    <w:basedOn w:val="DefaultParagraphFont"/>
    <w:rsid w:val="00F56447"/>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F56447"/>
    <w:rPr>
      <w:b/>
      <w:szCs w:val="18"/>
    </w:rPr>
  </w:style>
  <w:style w:type="character" w:customStyle="1" w:styleId="LinkText">
    <w:name w:val="Link Text"/>
    <w:aliases w:val="lt"/>
    <w:basedOn w:val="DefaultParagraphFont"/>
    <w:rsid w:val="00F56447"/>
    <w:rPr>
      <w:color w:val="0000FF"/>
      <w:szCs w:val="18"/>
      <w:u w:val="single"/>
    </w:rPr>
  </w:style>
  <w:style w:type="character" w:customStyle="1" w:styleId="LinkID">
    <w:name w:val="Link ID"/>
    <w:aliases w:val="lid"/>
    <w:basedOn w:val="DefaultParagraphFont"/>
    <w:rsid w:val="00F56447"/>
    <w:rPr>
      <w:noProof/>
      <w:vanish/>
      <w:color w:val="0000FF"/>
      <w:szCs w:val="18"/>
      <w:u w:val="none"/>
      <w:bdr w:val="none" w:sz="0" w:space="0" w:color="auto"/>
      <w:shd w:val="clear" w:color="auto" w:fill="auto"/>
      <w:lang w:val="en-US"/>
    </w:rPr>
  </w:style>
  <w:style w:type="paragraph" w:customStyle="1" w:styleId="DSTOC1-0">
    <w:name w:val="DSTOC1-0"/>
    <w:basedOn w:val="Heading1"/>
    <w:rsid w:val="00F56447"/>
    <w:pPr>
      <w:outlineLvl w:val="9"/>
    </w:pPr>
    <w:rPr>
      <w:bCs/>
    </w:rPr>
  </w:style>
  <w:style w:type="paragraph" w:customStyle="1" w:styleId="DSTOC2-0">
    <w:name w:val="DSTOC2-0"/>
    <w:basedOn w:val="Heading2"/>
    <w:rsid w:val="00F56447"/>
    <w:pPr>
      <w:outlineLvl w:val="9"/>
    </w:pPr>
    <w:rPr>
      <w:bCs/>
      <w:iCs/>
    </w:rPr>
  </w:style>
  <w:style w:type="paragraph" w:customStyle="1" w:styleId="DSTOC3-0">
    <w:name w:val="DSTOC3-0"/>
    <w:basedOn w:val="Heading3"/>
    <w:rsid w:val="00F56447"/>
    <w:pPr>
      <w:outlineLvl w:val="9"/>
    </w:pPr>
    <w:rPr>
      <w:bCs/>
    </w:rPr>
  </w:style>
  <w:style w:type="paragraph" w:customStyle="1" w:styleId="DSTOC4-0">
    <w:name w:val="DSTOC4-0"/>
    <w:basedOn w:val="Heading4"/>
    <w:rsid w:val="00F56447"/>
    <w:pPr>
      <w:outlineLvl w:val="9"/>
    </w:pPr>
    <w:rPr>
      <w:bCs/>
    </w:rPr>
  </w:style>
  <w:style w:type="paragraph" w:customStyle="1" w:styleId="DSTOC5-0">
    <w:name w:val="DSTOC5-0"/>
    <w:basedOn w:val="Heading5"/>
    <w:rsid w:val="00F56447"/>
    <w:pPr>
      <w:outlineLvl w:val="9"/>
    </w:pPr>
    <w:rPr>
      <w:bCs/>
      <w:iCs/>
    </w:rPr>
  </w:style>
  <w:style w:type="paragraph" w:customStyle="1" w:styleId="DSTOC6-0">
    <w:name w:val="DSTOC6-0"/>
    <w:basedOn w:val="Heading6"/>
    <w:rsid w:val="00F56447"/>
    <w:pPr>
      <w:outlineLvl w:val="9"/>
    </w:pPr>
    <w:rPr>
      <w:bCs/>
    </w:rPr>
  </w:style>
  <w:style w:type="paragraph" w:customStyle="1" w:styleId="DSTOC7-0">
    <w:name w:val="DSTOC7-0"/>
    <w:basedOn w:val="Heading7"/>
    <w:rsid w:val="00F56447"/>
    <w:pPr>
      <w:outlineLvl w:val="9"/>
    </w:pPr>
  </w:style>
  <w:style w:type="paragraph" w:customStyle="1" w:styleId="DSTOC8-0">
    <w:name w:val="DSTOC8-0"/>
    <w:basedOn w:val="Heading8"/>
    <w:rsid w:val="00F56447"/>
    <w:pPr>
      <w:outlineLvl w:val="9"/>
    </w:pPr>
  </w:style>
  <w:style w:type="paragraph" w:customStyle="1" w:styleId="DSTOC9-0">
    <w:name w:val="DSTOC9-0"/>
    <w:basedOn w:val="Heading9"/>
    <w:rsid w:val="00F56447"/>
    <w:pPr>
      <w:outlineLvl w:val="9"/>
    </w:pPr>
  </w:style>
  <w:style w:type="paragraph" w:customStyle="1" w:styleId="DSTOC1-1">
    <w:name w:val="DSTOC1-1"/>
    <w:basedOn w:val="Heading1"/>
    <w:rsid w:val="00F56447"/>
    <w:pPr>
      <w:outlineLvl w:val="1"/>
    </w:pPr>
    <w:rPr>
      <w:bCs/>
    </w:rPr>
  </w:style>
  <w:style w:type="paragraph" w:customStyle="1" w:styleId="DSTOC1-2">
    <w:name w:val="DSTOC1-2"/>
    <w:basedOn w:val="Heading2"/>
    <w:rsid w:val="00F56447"/>
  </w:style>
  <w:style w:type="paragraph" w:customStyle="1" w:styleId="DSTOC1-3">
    <w:name w:val="DSTOC1-3"/>
    <w:basedOn w:val="Heading3"/>
    <w:rsid w:val="00F56447"/>
  </w:style>
  <w:style w:type="paragraph" w:customStyle="1" w:styleId="DSTOC1-4">
    <w:name w:val="DSTOC1-4"/>
    <w:basedOn w:val="Heading4"/>
    <w:rsid w:val="00F56447"/>
  </w:style>
  <w:style w:type="paragraph" w:customStyle="1" w:styleId="DSTOC1-5">
    <w:name w:val="DSTOC1-5"/>
    <w:basedOn w:val="Heading5"/>
    <w:rsid w:val="00F56447"/>
  </w:style>
  <w:style w:type="paragraph" w:customStyle="1" w:styleId="DSTOC1-6">
    <w:name w:val="DSTOC1-6"/>
    <w:basedOn w:val="Heading6"/>
    <w:rsid w:val="00F56447"/>
  </w:style>
  <w:style w:type="paragraph" w:customStyle="1" w:styleId="DSTOC1-7">
    <w:name w:val="DSTOC1-7"/>
    <w:basedOn w:val="Heading7"/>
    <w:rsid w:val="00F56447"/>
  </w:style>
  <w:style w:type="paragraph" w:customStyle="1" w:styleId="DSTOC1-8">
    <w:name w:val="DSTOC1-8"/>
    <w:basedOn w:val="Heading8"/>
    <w:rsid w:val="00F56447"/>
  </w:style>
  <w:style w:type="paragraph" w:customStyle="1" w:styleId="DSTOC1-9">
    <w:name w:val="DSTOC1-9"/>
    <w:basedOn w:val="Heading9"/>
    <w:rsid w:val="00F56447"/>
  </w:style>
  <w:style w:type="paragraph" w:customStyle="1" w:styleId="DSTOC2-2">
    <w:name w:val="DSTOC2-2"/>
    <w:basedOn w:val="Heading2"/>
    <w:rsid w:val="00F56447"/>
    <w:pPr>
      <w:outlineLvl w:val="2"/>
    </w:pPr>
    <w:rPr>
      <w:bCs/>
      <w:iCs/>
    </w:rPr>
  </w:style>
  <w:style w:type="paragraph" w:customStyle="1" w:styleId="DSTOC2-3">
    <w:name w:val="DSTOC2-3"/>
    <w:basedOn w:val="DSTOC1-3"/>
    <w:rsid w:val="00F56447"/>
  </w:style>
  <w:style w:type="paragraph" w:customStyle="1" w:styleId="DSTOC2-4">
    <w:name w:val="DSTOC2-4"/>
    <w:basedOn w:val="DSTOC1-4"/>
    <w:rsid w:val="00F56447"/>
  </w:style>
  <w:style w:type="paragraph" w:customStyle="1" w:styleId="DSTOC2-5">
    <w:name w:val="DSTOC2-5"/>
    <w:basedOn w:val="DSTOC1-5"/>
    <w:rsid w:val="00F56447"/>
  </w:style>
  <w:style w:type="paragraph" w:customStyle="1" w:styleId="DSTOC2-6">
    <w:name w:val="DSTOC2-6"/>
    <w:basedOn w:val="DSTOC1-6"/>
    <w:rsid w:val="00F56447"/>
  </w:style>
  <w:style w:type="paragraph" w:customStyle="1" w:styleId="DSTOC2-7">
    <w:name w:val="DSTOC2-7"/>
    <w:basedOn w:val="DSTOC1-7"/>
    <w:rsid w:val="00F56447"/>
  </w:style>
  <w:style w:type="paragraph" w:customStyle="1" w:styleId="DSTOC2-8">
    <w:name w:val="DSTOC2-8"/>
    <w:basedOn w:val="DSTOC1-8"/>
    <w:rsid w:val="00F56447"/>
  </w:style>
  <w:style w:type="paragraph" w:customStyle="1" w:styleId="DSTOC2-9">
    <w:name w:val="DSTOC2-9"/>
    <w:basedOn w:val="DSTOC1-9"/>
    <w:rsid w:val="00F56447"/>
  </w:style>
  <w:style w:type="paragraph" w:customStyle="1" w:styleId="DSTOC3-3">
    <w:name w:val="DSTOC3-3"/>
    <w:basedOn w:val="Heading3"/>
    <w:rsid w:val="00F56447"/>
    <w:pPr>
      <w:outlineLvl w:val="3"/>
    </w:pPr>
    <w:rPr>
      <w:bCs/>
    </w:rPr>
  </w:style>
  <w:style w:type="paragraph" w:customStyle="1" w:styleId="DSTOC3-4">
    <w:name w:val="DSTOC3-4"/>
    <w:basedOn w:val="DSTOC2-4"/>
    <w:rsid w:val="00F56447"/>
  </w:style>
  <w:style w:type="paragraph" w:customStyle="1" w:styleId="DSTOC3-5">
    <w:name w:val="DSTOC3-5"/>
    <w:basedOn w:val="DSTOC2-5"/>
    <w:rsid w:val="00F56447"/>
  </w:style>
  <w:style w:type="paragraph" w:customStyle="1" w:styleId="DSTOC3-6">
    <w:name w:val="DSTOC3-6"/>
    <w:basedOn w:val="DSTOC2-6"/>
    <w:rsid w:val="00F56447"/>
  </w:style>
  <w:style w:type="paragraph" w:customStyle="1" w:styleId="DSTOC3-7">
    <w:name w:val="DSTOC3-7"/>
    <w:basedOn w:val="DSTOC2-7"/>
    <w:rsid w:val="00F56447"/>
  </w:style>
  <w:style w:type="paragraph" w:customStyle="1" w:styleId="DSTOC3-8">
    <w:name w:val="DSTOC3-8"/>
    <w:basedOn w:val="DSTOC2-8"/>
    <w:rsid w:val="00F56447"/>
  </w:style>
  <w:style w:type="paragraph" w:customStyle="1" w:styleId="DSTOC3-9">
    <w:name w:val="DSTOC3-9"/>
    <w:basedOn w:val="DSTOC2-9"/>
    <w:rsid w:val="00F56447"/>
  </w:style>
  <w:style w:type="paragraph" w:customStyle="1" w:styleId="DSTOC4-4">
    <w:name w:val="DSTOC4-4"/>
    <w:basedOn w:val="Heading4"/>
    <w:rsid w:val="00F56447"/>
    <w:pPr>
      <w:outlineLvl w:val="4"/>
    </w:pPr>
    <w:rPr>
      <w:bCs/>
    </w:rPr>
  </w:style>
  <w:style w:type="paragraph" w:customStyle="1" w:styleId="DSTOC4-5">
    <w:name w:val="DSTOC4-5"/>
    <w:basedOn w:val="DSTOC3-5"/>
    <w:rsid w:val="00F56447"/>
  </w:style>
  <w:style w:type="paragraph" w:customStyle="1" w:styleId="DSTOC4-6">
    <w:name w:val="DSTOC4-6"/>
    <w:basedOn w:val="DSTOC3-6"/>
    <w:rsid w:val="00F56447"/>
  </w:style>
  <w:style w:type="paragraph" w:customStyle="1" w:styleId="DSTOC4-7">
    <w:name w:val="DSTOC4-7"/>
    <w:basedOn w:val="DSTOC3-7"/>
    <w:rsid w:val="00F56447"/>
  </w:style>
  <w:style w:type="paragraph" w:customStyle="1" w:styleId="DSTOC4-8">
    <w:name w:val="DSTOC4-8"/>
    <w:basedOn w:val="DSTOC3-8"/>
    <w:rsid w:val="00F56447"/>
  </w:style>
  <w:style w:type="paragraph" w:customStyle="1" w:styleId="DSTOC4-9">
    <w:name w:val="DSTOC4-9"/>
    <w:basedOn w:val="DSTOC3-9"/>
    <w:rsid w:val="00F56447"/>
  </w:style>
  <w:style w:type="paragraph" w:customStyle="1" w:styleId="DSTOC5-5">
    <w:name w:val="DSTOC5-5"/>
    <w:basedOn w:val="Heading5"/>
    <w:rsid w:val="00F56447"/>
    <w:pPr>
      <w:outlineLvl w:val="5"/>
    </w:pPr>
    <w:rPr>
      <w:bCs/>
      <w:iCs/>
    </w:rPr>
  </w:style>
  <w:style w:type="paragraph" w:customStyle="1" w:styleId="DSTOC5-6">
    <w:name w:val="DSTOC5-6"/>
    <w:basedOn w:val="DSTOC4-6"/>
    <w:rsid w:val="00F56447"/>
  </w:style>
  <w:style w:type="paragraph" w:customStyle="1" w:styleId="DSTOC5-7">
    <w:name w:val="DSTOC5-7"/>
    <w:basedOn w:val="DSTOC4-7"/>
    <w:rsid w:val="00F56447"/>
  </w:style>
  <w:style w:type="paragraph" w:customStyle="1" w:styleId="DSTOC5-8">
    <w:name w:val="DSTOC5-8"/>
    <w:basedOn w:val="DSTOC4-8"/>
    <w:rsid w:val="00F56447"/>
  </w:style>
  <w:style w:type="paragraph" w:customStyle="1" w:styleId="DSTOC5-9">
    <w:name w:val="DSTOC5-9"/>
    <w:basedOn w:val="DSTOC4-9"/>
    <w:rsid w:val="00F56447"/>
  </w:style>
  <w:style w:type="paragraph" w:customStyle="1" w:styleId="DSTOC6-6">
    <w:name w:val="DSTOC6-6"/>
    <w:basedOn w:val="Heading6"/>
    <w:rsid w:val="00F56447"/>
    <w:pPr>
      <w:outlineLvl w:val="6"/>
    </w:pPr>
    <w:rPr>
      <w:bCs/>
    </w:rPr>
  </w:style>
  <w:style w:type="paragraph" w:customStyle="1" w:styleId="DSTOC6-7">
    <w:name w:val="DSTOC6-7"/>
    <w:basedOn w:val="DSTOC5-7"/>
    <w:rsid w:val="00F56447"/>
  </w:style>
  <w:style w:type="paragraph" w:customStyle="1" w:styleId="DSTOC6-8">
    <w:name w:val="DSTOC6-8"/>
    <w:basedOn w:val="DSTOC5-8"/>
    <w:rsid w:val="00F56447"/>
  </w:style>
  <w:style w:type="paragraph" w:customStyle="1" w:styleId="DSTOC6-9">
    <w:name w:val="DSTOC6-9"/>
    <w:basedOn w:val="DSTOC5-9"/>
    <w:rsid w:val="00F56447"/>
  </w:style>
  <w:style w:type="paragraph" w:customStyle="1" w:styleId="DSTOC7-7">
    <w:name w:val="DSTOC7-7"/>
    <w:basedOn w:val="Heading7"/>
    <w:rsid w:val="00F56447"/>
    <w:pPr>
      <w:outlineLvl w:val="7"/>
    </w:pPr>
  </w:style>
  <w:style w:type="paragraph" w:customStyle="1" w:styleId="DSTOC7-8">
    <w:name w:val="DSTOC7-8"/>
    <w:basedOn w:val="DSTOC6-8"/>
    <w:rsid w:val="00F56447"/>
  </w:style>
  <w:style w:type="paragraph" w:customStyle="1" w:styleId="DSTOC7-9">
    <w:name w:val="DSTOC7-9"/>
    <w:basedOn w:val="DSTOC6-9"/>
    <w:rsid w:val="00F56447"/>
  </w:style>
  <w:style w:type="paragraph" w:customStyle="1" w:styleId="DSTOC8-8">
    <w:name w:val="DSTOC8-8"/>
    <w:basedOn w:val="Heading8"/>
    <w:rsid w:val="00F56447"/>
    <w:pPr>
      <w:outlineLvl w:val="8"/>
    </w:pPr>
  </w:style>
  <w:style w:type="paragraph" w:customStyle="1" w:styleId="DSTOC8-9">
    <w:name w:val="DSTOC8-9"/>
    <w:basedOn w:val="DSTOC7-9"/>
    <w:rsid w:val="00F56447"/>
  </w:style>
  <w:style w:type="paragraph" w:customStyle="1" w:styleId="DSTOC9-9">
    <w:name w:val="DSTOC9-9"/>
    <w:basedOn w:val="Heading9"/>
    <w:rsid w:val="00F56447"/>
    <w:pPr>
      <w:outlineLvl w:val="9"/>
    </w:pPr>
  </w:style>
  <w:style w:type="paragraph" w:customStyle="1" w:styleId="TableSpacing">
    <w:name w:val="Table Spacing"/>
    <w:aliases w:val="ts"/>
    <w:basedOn w:val="Normal"/>
    <w:next w:val="Normal"/>
    <w:rsid w:val="00F56447"/>
    <w:pPr>
      <w:spacing w:before="80" w:after="80" w:line="240" w:lineRule="auto"/>
    </w:pPr>
    <w:rPr>
      <w:sz w:val="8"/>
      <w:szCs w:val="8"/>
    </w:rPr>
  </w:style>
  <w:style w:type="paragraph" w:customStyle="1" w:styleId="AlertLabel">
    <w:name w:val="Alert Label"/>
    <w:aliases w:val="al"/>
    <w:basedOn w:val="Normal"/>
    <w:rsid w:val="00F56447"/>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F56447"/>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F56447"/>
    <w:pPr>
      <w:ind w:left="720"/>
    </w:pPr>
  </w:style>
  <w:style w:type="paragraph" w:customStyle="1" w:styleId="LabelinList1">
    <w:name w:val="Label in List 1"/>
    <w:aliases w:val="l1"/>
    <w:basedOn w:val="Label"/>
    <w:next w:val="TextinList1"/>
    <w:link w:val="LabelinList1Char"/>
    <w:rsid w:val="00F56447"/>
    <w:pPr>
      <w:ind w:left="360"/>
    </w:pPr>
  </w:style>
  <w:style w:type="paragraph" w:customStyle="1" w:styleId="TextinList1">
    <w:name w:val="Text in List 1"/>
    <w:aliases w:val="t1"/>
    <w:basedOn w:val="Normal"/>
    <w:rsid w:val="00F56447"/>
    <w:pPr>
      <w:ind w:left="360"/>
    </w:pPr>
  </w:style>
  <w:style w:type="paragraph" w:customStyle="1" w:styleId="AlertLabelinList1">
    <w:name w:val="Alert Label in List 1"/>
    <w:aliases w:val="al1"/>
    <w:basedOn w:val="AlertLabel"/>
    <w:rsid w:val="00F56447"/>
    <w:pPr>
      <w:framePr w:wrap="notBeside"/>
      <w:ind w:left="360"/>
    </w:pPr>
  </w:style>
  <w:style w:type="paragraph" w:customStyle="1" w:styleId="FigureinList1">
    <w:name w:val="Figure in List 1"/>
    <w:aliases w:val="fig1"/>
    <w:basedOn w:val="Figure"/>
    <w:next w:val="TextinList1"/>
    <w:rsid w:val="00F56447"/>
    <w:pPr>
      <w:ind w:left="360"/>
    </w:pPr>
  </w:style>
  <w:style w:type="paragraph" w:styleId="Footer">
    <w:name w:val="footer"/>
    <w:aliases w:val="f"/>
    <w:basedOn w:val="Header"/>
    <w:rsid w:val="00F56447"/>
    <w:rPr>
      <w:b w:val="0"/>
    </w:rPr>
  </w:style>
  <w:style w:type="paragraph" w:styleId="Header">
    <w:name w:val="header"/>
    <w:aliases w:val="h"/>
    <w:basedOn w:val="Normal"/>
    <w:rsid w:val="00F56447"/>
    <w:pPr>
      <w:spacing w:after="240"/>
      <w:jc w:val="right"/>
    </w:pPr>
    <w:rPr>
      <w:b/>
    </w:rPr>
  </w:style>
  <w:style w:type="paragraph" w:customStyle="1" w:styleId="AlertText">
    <w:name w:val="Alert Text"/>
    <w:aliases w:val="at"/>
    <w:basedOn w:val="Normal"/>
    <w:rsid w:val="00F56447"/>
    <w:pPr>
      <w:ind w:left="360" w:right="360"/>
    </w:pPr>
  </w:style>
  <w:style w:type="paragraph" w:customStyle="1" w:styleId="AlertTextinList1">
    <w:name w:val="Alert Text in List 1"/>
    <w:aliases w:val="at1"/>
    <w:basedOn w:val="AlertText"/>
    <w:rsid w:val="00F56447"/>
    <w:pPr>
      <w:ind w:left="720"/>
    </w:pPr>
  </w:style>
  <w:style w:type="paragraph" w:customStyle="1" w:styleId="AlertTextinList2">
    <w:name w:val="Alert Text in List 2"/>
    <w:aliases w:val="at2"/>
    <w:basedOn w:val="AlertText"/>
    <w:rsid w:val="00F56447"/>
    <w:pPr>
      <w:ind w:left="1080"/>
    </w:pPr>
  </w:style>
  <w:style w:type="paragraph" w:customStyle="1" w:styleId="BulletedList1">
    <w:name w:val="Bulleted List 1"/>
    <w:aliases w:val="bl1"/>
    <w:basedOn w:val="ListBullet"/>
    <w:rsid w:val="00F56447"/>
    <w:pPr>
      <w:numPr>
        <w:numId w:val="1"/>
      </w:numPr>
    </w:pPr>
  </w:style>
  <w:style w:type="paragraph" w:customStyle="1" w:styleId="BulletedList2">
    <w:name w:val="Bulleted List 2"/>
    <w:aliases w:val="bl2"/>
    <w:basedOn w:val="ListBullet"/>
    <w:link w:val="BulletedList2Char"/>
    <w:rsid w:val="00F56447"/>
    <w:pPr>
      <w:numPr>
        <w:numId w:val="3"/>
      </w:numPr>
    </w:pPr>
  </w:style>
  <w:style w:type="paragraph" w:customStyle="1" w:styleId="DefinedTerm">
    <w:name w:val="Defined Term"/>
    <w:aliases w:val="dt"/>
    <w:basedOn w:val="Normal"/>
    <w:rsid w:val="00F56447"/>
    <w:pPr>
      <w:keepNext/>
      <w:spacing w:before="120" w:after="0" w:line="220" w:lineRule="exact"/>
      <w:ind w:right="1440"/>
    </w:pPr>
    <w:rPr>
      <w:b/>
      <w:sz w:val="18"/>
      <w:szCs w:val="18"/>
    </w:rPr>
  </w:style>
  <w:style w:type="paragraph" w:styleId="DocumentMap">
    <w:name w:val="Document Map"/>
    <w:basedOn w:val="Normal"/>
    <w:rsid w:val="00F56447"/>
    <w:pPr>
      <w:shd w:val="clear" w:color="auto" w:fill="FFFF00"/>
    </w:pPr>
    <w:rPr>
      <w:rFonts w:ascii="Tahoma" w:hAnsi="Tahoma" w:cs="Tahoma"/>
    </w:rPr>
  </w:style>
  <w:style w:type="paragraph" w:customStyle="1" w:styleId="NumberedList1">
    <w:name w:val="Numbered List 1"/>
    <w:aliases w:val="nl1"/>
    <w:basedOn w:val="ListNumber"/>
    <w:rsid w:val="00F56447"/>
    <w:pPr>
      <w:numPr>
        <w:numId w:val="2"/>
      </w:numPr>
    </w:pPr>
  </w:style>
  <w:style w:type="table" w:customStyle="1" w:styleId="ProcedureTable">
    <w:name w:val="Procedure Table"/>
    <w:aliases w:val="pt"/>
    <w:basedOn w:val="TableNormal"/>
    <w:rsid w:val="00F56447"/>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F56447"/>
    <w:rPr>
      <w:color w:val="auto"/>
      <w:szCs w:val="18"/>
      <w:u w:val="single"/>
    </w:rPr>
  </w:style>
  <w:style w:type="paragraph" w:styleId="IndexHeading">
    <w:name w:val="index heading"/>
    <w:aliases w:val="ih"/>
    <w:basedOn w:val="Heading1"/>
    <w:next w:val="Index1"/>
    <w:rsid w:val="00F56447"/>
    <w:pPr>
      <w:spacing w:line="300" w:lineRule="exact"/>
      <w:outlineLvl w:val="7"/>
    </w:pPr>
    <w:rPr>
      <w:sz w:val="26"/>
    </w:rPr>
  </w:style>
  <w:style w:type="paragraph" w:styleId="Index1">
    <w:name w:val="index 1"/>
    <w:aliases w:val="idx1"/>
    <w:basedOn w:val="Normal"/>
    <w:rsid w:val="00F56447"/>
    <w:pPr>
      <w:spacing w:line="220" w:lineRule="exact"/>
      <w:ind w:left="180" w:hanging="180"/>
    </w:pPr>
  </w:style>
  <w:style w:type="table" w:customStyle="1" w:styleId="CodeSection">
    <w:name w:val="Code Section"/>
    <w:aliases w:val="cs"/>
    <w:basedOn w:val="TableNormal"/>
    <w:rsid w:val="00F56447"/>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F56447"/>
    <w:pPr>
      <w:spacing w:before="180" w:after="0"/>
      <w:ind w:left="187" w:hanging="187"/>
    </w:pPr>
  </w:style>
  <w:style w:type="paragraph" w:styleId="TOC2">
    <w:name w:val="toc 2"/>
    <w:aliases w:val="toc2"/>
    <w:basedOn w:val="Normal"/>
    <w:next w:val="Normal"/>
    <w:rsid w:val="00F56447"/>
    <w:pPr>
      <w:spacing w:before="0" w:after="0"/>
      <w:ind w:left="374" w:hanging="187"/>
    </w:pPr>
  </w:style>
  <w:style w:type="paragraph" w:styleId="TOC3">
    <w:name w:val="toc 3"/>
    <w:aliases w:val="toc3"/>
    <w:basedOn w:val="Normal"/>
    <w:next w:val="Normal"/>
    <w:rsid w:val="00F56447"/>
    <w:pPr>
      <w:spacing w:before="0" w:after="0"/>
      <w:ind w:left="561" w:hanging="187"/>
    </w:pPr>
  </w:style>
  <w:style w:type="paragraph" w:styleId="TOC4">
    <w:name w:val="toc 4"/>
    <w:aliases w:val="toc4"/>
    <w:basedOn w:val="Normal"/>
    <w:next w:val="Normal"/>
    <w:rsid w:val="00F56447"/>
    <w:pPr>
      <w:spacing w:before="0" w:after="0"/>
      <w:ind w:left="749" w:hanging="187"/>
    </w:pPr>
  </w:style>
  <w:style w:type="paragraph" w:styleId="Index2">
    <w:name w:val="index 2"/>
    <w:aliases w:val="idx2"/>
    <w:basedOn w:val="Index1"/>
    <w:rsid w:val="00F56447"/>
    <w:pPr>
      <w:ind w:left="540"/>
    </w:pPr>
  </w:style>
  <w:style w:type="paragraph" w:styleId="Index3">
    <w:name w:val="index 3"/>
    <w:aliases w:val="idx3"/>
    <w:basedOn w:val="Index1"/>
    <w:rsid w:val="00F56447"/>
    <w:pPr>
      <w:ind w:left="900"/>
    </w:pPr>
  </w:style>
  <w:style w:type="character" w:customStyle="1" w:styleId="Bold">
    <w:name w:val="Bold"/>
    <w:aliases w:val="b"/>
    <w:basedOn w:val="DefaultParagraphFont"/>
    <w:rsid w:val="00F56447"/>
    <w:rPr>
      <w:b/>
      <w:szCs w:val="18"/>
    </w:rPr>
  </w:style>
  <w:style w:type="character" w:customStyle="1" w:styleId="MultilanguageMarkerAuto">
    <w:name w:val="Multilanguage Marker Auto"/>
    <w:aliases w:val="mma"/>
    <w:basedOn w:val="DefaultParagraphFont"/>
    <w:locked/>
    <w:rsid w:val="00F56447"/>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F56447"/>
    <w:rPr>
      <w:b/>
      <w:i/>
      <w:color w:val="auto"/>
      <w:szCs w:val="18"/>
    </w:rPr>
  </w:style>
  <w:style w:type="paragraph" w:customStyle="1" w:styleId="MultilanguageMarkerExplicitBegin">
    <w:name w:val="Multilanguage Marker Explicit Begin"/>
    <w:aliases w:val="mmeb"/>
    <w:basedOn w:val="Normal"/>
    <w:next w:val="Normal"/>
    <w:locked/>
    <w:rsid w:val="00F56447"/>
    <w:rPr>
      <w:noProof/>
      <w:color w:val="C0C0C0"/>
    </w:rPr>
  </w:style>
  <w:style w:type="paragraph" w:customStyle="1" w:styleId="MultilanguageMarkerExplicitEnd">
    <w:name w:val="Multilanguage Marker Explicit End"/>
    <w:aliases w:val="mmee"/>
    <w:basedOn w:val="MultilanguageMarkerExplicitBegin"/>
    <w:next w:val="Normal"/>
    <w:locked/>
    <w:rsid w:val="00F56447"/>
  </w:style>
  <w:style w:type="paragraph" w:customStyle="1" w:styleId="CodeReferenceinList1">
    <w:name w:val="Code Reference in List 1"/>
    <w:aliases w:val="cref1"/>
    <w:basedOn w:val="Normal"/>
    <w:locked/>
    <w:rsid w:val="00F56447"/>
    <w:rPr>
      <w:color w:val="C0C0C0"/>
    </w:rPr>
  </w:style>
  <w:style w:type="character" w:styleId="CommentReference">
    <w:name w:val="annotation reference"/>
    <w:aliases w:val="cr,Used by Word to flag author queries"/>
    <w:basedOn w:val="DefaultParagraphFont"/>
    <w:rsid w:val="00F56447"/>
    <w:rPr>
      <w:szCs w:val="16"/>
    </w:rPr>
  </w:style>
  <w:style w:type="paragraph" w:styleId="CommentText">
    <w:name w:val="annotation text"/>
    <w:aliases w:val="ct,Used by Word for text of author queries"/>
    <w:basedOn w:val="Normal"/>
    <w:rsid w:val="00F56447"/>
  </w:style>
  <w:style w:type="character" w:customStyle="1" w:styleId="Italic">
    <w:name w:val="Italic"/>
    <w:aliases w:val="i"/>
    <w:basedOn w:val="DefaultParagraphFont"/>
    <w:rsid w:val="00F56447"/>
    <w:rPr>
      <w:i/>
      <w:color w:val="auto"/>
      <w:szCs w:val="18"/>
    </w:rPr>
  </w:style>
  <w:style w:type="paragraph" w:customStyle="1" w:styleId="CodeReferenceinList2">
    <w:name w:val="Code Reference in List 2"/>
    <w:aliases w:val="cref2"/>
    <w:basedOn w:val="CodeReferenceinList1"/>
    <w:locked/>
    <w:rsid w:val="00F56447"/>
    <w:pPr>
      <w:ind w:left="720"/>
    </w:pPr>
  </w:style>
  <w:style w:type="character" w:customStyle="1" w:styleId="Subscript">
    <w:name w:val="Subscript"/>
    <w:aliases w:val="sub"/>
    <w:basedOn w:val="DefaultParagraphFont"/>
    <w:rsid w:val="00F56447"/>
    <w:rPr>
      <w:color w:val="auto"/>
      <w:szCs w:val="18"/>
      <w:u w:val="none"/>
      <w:vertAlign w:val="subscript"/>
    </w:rPr>
  </w:style>
  <w:style w:type="character" w:customStyle="1" w:styleId="Superscript">
    <w:name w:val="Superscript"/>
    <w:aliases w:val="sup"/>
    <w:basedOn w:val="DefaultParagraphFont"/>
    <w:rsid w:val="00F56447"/>
    <w:rPr>
      <w:color w:val="auto"/>
      <w:szCs w:val="18"/>
      <w:u w:val="none"/>
      <w:vertAlign w:val="superscript"/>
    </w:rPr>
  </w:style>
  <w:style w:type="table" w:customStyle="1" w:styleId="TablewithHeader">
    <w:name w:val="Table with Header"/>
    <w:aliases w:val="twh"/>
    <w:basedOn w:val="TablewithoutHeader"/>
    <w:rsid w:val="00F56447"/>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F56447"/>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F56447"/>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rsid w:val="00F56447"/>
    <w:rPr>
      <w:b/>
      <w:bCs/>
    </w:rPr>
  </w:style>
  <w:style w:type="paragraph" w:styleId="BalloonText">
    <w:name w:val="Balloon Text"/>
    <w:basedOn w:val="Normal"/>
    <w:rsid w:val="00F56447"/>
    <w:rPr>
      <w:rFonts w:ascii="Tahoma" w:hAnsi="Tahoma" w:cs="Tahoma"/>
      <w:sz w:val="16"/>
      <w:szCs w:val="16"/>
    </w:rPr>
  </w:style>
  <w:style w:type="character" w:customStyle="1" w:styleId="UI">
    <w:name w:val="UI"/>
    <w:aliases w:val="ui"/>
    <w:basedOn w:val="DefaultParagraphFont"/>
    <w:rsid w:val="00F56447"/>
    <w:rPr>
      <w:b/>
      <w:color w:val="auto"/>
      <w:szCs w:val="18"/>
      <w:u w:val="none"/>
    </w:rPr>
  </w:style>
  <w:style w:type="character" w:customStyle="1" w:styleId="ParameterReference">
    <w:name w:val="Parameter Reference"/>
    <w:aliases w:val="pr"/>
    <w:basedOn w:val="DefaultParagraphFont"/>
    <w:locked/>
    <w:rsid w:val="00F56447"/>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F56447"/>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F56447"/>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F56447"/>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F56447"/>
    <w:rPr>
      <w:noProof/>
      <w:color w:val="C0C0C0"/>
      <w:kern w:val="0"/>
    </w:rPr>
  </w:style>
  <w:style w:type="character" w:customStyle="1" w:styleId="LegacyLinkText">
    <w:name w:val="Legacy Link Text"/>
    <w:aliases w:val="llt"/>
    <w:basedOn w:val="LinkText"/>
    <w:rsid w:val="00F56447"/>
    <w:rPr>
      <w:color w:val="0000FF"/>
      <w:szCs w:val="18"/>
      <w:u w:val="single"/>
    </w:rPr>
  </w:style>
  <w:style w:type="paragraph" w:customStyle="1" w:styleId="DefinedTerminList1">
    <w:name w:val="Defined Term in List 1"/>
    <w:aliases w:val="dt1"/>
    <w:basedOn w:val="DefinedTerm"/>
    <w:rsid w:val="00F56447"/>
    <w:pPr>
      <w:ind w:left="360"/>
    </w:pPr>
  </w:style>
  <w:style w:type="paragraph" w:customStyle="1" w:styleId="DefinedTerminList2">
    <w:name w:val="Defined Term in List 2"/>
    <w:aliases w:val="dt2"/>
    <w:basedOn w:val="DefinedTerm"/>
    <w:rsid w:val="00F56447"/>
    <w:pPr>
      <w:ind w:left="720"/>
    </w:pPr>
  </w:style>
  <w:style w:type="paragraph" w:customStyle="1" w:styleId="TableSpacinginList1">
    <w:name w:val="Table Spacing in List 1"/>
    <w:aliases w:val="ts1"/>
    <w:basedOn w:val="TableSpacing"/>
    <w:next w:val="TextinList1"/>
    <w:rsid w:val="00F56447"/>
    <w:pPr>
      <w:ind w:left="360"/>
    </w:pPr>
  </w:style>
  <w:style w:type="paragraph" w:customStyle="1" w:styleId="TableSpacinginList2">
    <w:name w:val="Table Spacing in List 2"/>
    <w:aliases w:val="ts2"/>
    <w:basedOn w:val="TableSpacinginList1"/>
    <w:next w:val="TextinList2"/>
    <w:rsid w:val="00F56447"/>
    <w:pPr>
      <w:ind w:left="720"/>
    </w:pPr>
  </w:style>
  <w:style w:type="table" w:customStyle="1" w:styleId="ProcedureTableinList1">
    <w:name w:val="Procedure Table in List 1"/>
    <w:aliases w:val="pt1"/>
    <w:basedOn w:val="ProcedureTable"/>
    <w:rsid w:val="00F56447"/>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F56447"/>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F56447"/>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F5644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F56447"/>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F5644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F56447"/>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F56447"/>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F56447"/>
  </w:style>
  <w:style w:type="paragraph" w:customStyle="1" w:styleId="ConditionalBlockinList2">
    <w:name w:val="Conditional Block in List 2"/>
    <w:aliases w:val="cb2"/>
    <w:basedOn w:val="ConditionalBlock"/>
    <w:next w:val="Normal"/>
    <w:locked/>
    <w:rsid w:val="00F56447"/>
    <w:pPr>
      <w:ind w:left="720"/>
    </w:pPr>
  </w:style>
  <w:style w:type="character" w:customStyle="1" w:styleId="CodeFeaturedElement">
    <w:name w:val="Code Featured Element"/>
    <w:aliases w:val="cfe"/>
    <w:basedOn w:val="DefaultParagraphFont"/>
    <w:locked/>
    <w:rsid w:val="00F56447"/>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F56447"/>
    <w:rPr>
      <w:color w:val="C0C0C0"/>
    </w:rPr>
  </w:style>
  <w:style w:type="character" w:customStyle="1" w:styleId="CodeEntityReferenceSpecific">
    <w:name w:val="Code Entity Reference Specific"/>
    <w:aliases w:val="cers"/>
    <w:basedOn w:val="CodeEntityReference"/>
    <w:locked/>
    <w:rsid w:val="00F56447"/>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F56447"/>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F56447"/>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F56447"/>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F56447"/>
    <w:pPr>
      <w:numPr>
        <w:numId w:val="17"/>
      </w:numPr>
    </w:pPr>
  </w:style>
  <w:style w:type="paragraph" w:styleId="BlockText">
    <w:name w:val="Block Text"/>
    <w:basedOn w:val="Normal"/>
    <w:rsid w:val="00F56447"/>
    <w:pPr>
      <w:spacing w:after="120"/>
      <w:ind w:left="1440" w:right="1440"/>
    </w:pPr>
  </w:style>
  <w:style w:type="paragraph" w:styleId="BodyText">
    <w:name w:val="Body Text"/>
    <w:basedOn w:val="Normal"/>
    <w:rsid w:val="00F56447"/>
    <w:pPr>
      <w:spacing w:after="120"/>
    </w:pPr>
  </w:style>
  <w:style w:type="paragraph" w:styleId="BodyText2">
    <w:name w:val="Body Text 2"/>
    <w:basedOn w:val="Normal"/>
    <w:rsid w:val="00F56447"/>
    <w:pPr>
      <w:spacing w:after="120" w:line="480" w:lineRule="auto"/>
    </w:pPr>
  </w:style>
  <w:style w:type="paragraph" w:styleId="BodyText3">
    <w:name w:val="Body Text 3"/>
    <w:basedOn w:val="Normal"/>
    <w:rsid w:val="00F56447"/>
    <w:pPr>
      <w:spacing w:after="120"/>
    </w:pPr>
    <w:rPr>
      <w:sz w:val="16"/>
      <w:szCs w:val="16"/>
    </w:rPr>
  </w:style>
  <w:style w:type="paragraph" w:styleId="BodyTextFirstIndent">
    <w:name w:val="Body Text First Indent"/>
    <w:basedOn w:val="BodyText"/>
    <w:rsid w:val="00F56447"/>
    <w:pPr>
      <w:ind w:firstLine="210"/>
    </w:pPr>
  </w:style>
  <w:style w:type="paragraph" w:styleId="BodyTextIndent">
    <w:name w:val="Body Text Indent"/>
    <w:basedOn w:val="Normal"/>
    <w:rsid w:val="00F56447"/>
    <w:pPr>
      <w:spacing w:after="120"/>
      <w:ind w:left="360"/>
    </w:pPr>
  </w:style>
  <w:style w:type="paragraph" w:styleId="BodyTextFirstIndent2">
    <w:name w:val="Body Text First Indent 2"/>
    <w:basedOn w:val="BodyTextIndent"/>
    <w:rsid w:val="00F56447"/>
    <w:pPr>
      <w:ind w:firstLine="210"/>
    </w:pPr>
  </w:style>
  <w:style w:type="paragraph" w:styleId="BodyTextIndent2">
    <w:name w:val="Body Text Indent 2"/>
    <w:basedOn w:val="Normal"/>
    <w:rsid w:val="00F56447"/>
    <w:pPr>
      <w:spacing w:after="120" w:line="480" w:lineRule="auto"/>
      <w:ind w:left="360"/>
    </w:pPr>
  </w:style>
  <w:style w:type="paragraph" w:styleId="BodyTextIndent3">
    <w:name w:val="Body Text Indent 3"/>
    <w:basedOn w:val="Normal"/>
    <w:rsid w:val="00F56447"/>
    <w:pPr>
      <w:spacing w:after="120"/>
      <w:ind w:left="360"/>
    </w:pPr>
    <w:rPr>
      <w:sz w:val="16"/>
      <w:szCs w:val="16"/>
    </w:rPr>
  </w:style>
  <w:style w:type="paragraph" w:styleId="Closing">
    <w:name w:val="Closing"/>
    <w:basedOn w:val="Normal"/>
    <w:rsid w:val="00F56447"/>
    <w:pPr>
      <w:ind w:left="4320"/>
    </w:pPr>
  </w:style>
  <w:style w:type="paragraph" w:styleId="Date">
    <w:name w:val="Date"/>
    <w:basedOn w:val="Normal"/>
    <w:next w:val="Normal"/>
    <w:rsid w:val="00F56447"/>
  </w:style>
  <w:style w:type="paragraph" w:styleId="E-mailSignature">
    <w:name w:val="E-mail Signature"/>
    <w:basedOn w:val="Normal"/>
    <w:rsid w:val="00F56447"/>
  </w:style>
  <w:style w:type="character" w:styleId="Emphasis">
    <w:name w:val="Emphasis"/>
    <w:basedOn w:val="DefaultParagraphFont"/>
    <w:qFormat/>
    <w:rsid w:val="00F56447"/>
    <w:rPr>
      <w:i/>
      <w:iCs/>
    </w:rPr>
  </w:style>
  <w:style w:type="paragraph" w:styleId="EnvelopeAddress">
    <w:name w:val="envelope address"/>
    <w:basedOn w:val="Normal"/>
    <w:rsid w:val="00F56447"/>
    <w:pPr>
      <w:framePr w:w="7920" w:h="1980" w:hRule="exact" w:hSpace="180" w:wrap="auto" w:hAnchor="page" w:xAlign="center" w:yAlign="bottom"/>
      <w:ind w:left="2880"/>
    </w:pPr>
    <w:rPr>
      <w:sz w:val="24"/>
      <w:szCs w:val="24"/>
    </w:rPr>
  </w:style>
  <w:style w:type="paragraph" w:styleId="EnvelopeReturn">
    <w:name w:val="envelope return"/>
    <w:basedOn w:val="Normal"/>
    <w:rsid w:val="00F56447"/>
  </w:style>
  <w:style w:type="character" w:styleId="FollowedHyperlink">
    <w:name w:val="FollowedHyperlink"/>
    <w:basedOn w:val="DefaultParagraphFont"/>
    <w:rsid w:val="00F56447"/>
    <w:rPr>
      <w:color w:val="800080"/>
      <w:u w:val="single"/>
    </w:rPr>
  </w:style>
  <w:style w:type="character" w:styleId="HTMLAcronym">
    <w:name w:val="HTML Acronym"/>
    <w:basedOn w:val="DefaultParagraphFont"/>
    <w:rsid w:val="00F56447"/>
  </w:style>
  <w:style w:type="paragraph" w:styleId="HTMLAddress">
    <w:name w:val="HTML Address"/>
    <w:basedOn w:val="Normal"/>
    <w:rsid w:val="00F56447"/>
    <w:rPr>
      <w:i/>
      <w:iCs/>
    </w:rPr>
  </w:style>
  <w:style w:type="character" w:styleId="HTMLCite">
    <w:name w:val="HTML Cite"/>
    <w:basedOn w:val="DefaultParagraphFont"/>
    <w:rsid w:val="00F56447"/>
    <w:rPr>
      <w:i/>
      <w:iCs/>
    </w:rPr>
  </w:style>
  <w:style w:type="character" w:styleId="HTMLCode">
    <w:name w:val="HTML Code"/>
    <w:basedOn w:val="DefaultParagraphFont"/>
    <w:rsid w:val="00F56447"/>
    <w:rPr>
      <w:rFonts w:ascii="Courier New" w:hAnsi="Courier New"/>
      <w:sz w:val="20"/>
      <w:szCs w:val="20"/>
    </w:rPr>
  </w:style>
  <w:style w:type="character" w:styleId="HTMLDefinition">
    <w:name w:val="HTML Definition"/>
    <w:basedOn w:val="DefaultParagraphFont"/>
    <w:rsid w:val="00F56447"/>
    <w:rPr>
      <w:i/>
      <w:iCs/>
    </w:rPr>
  </w:style>
  <w:style w:type="character" w:styleId="HTMLKeyboard">
    <w:name w:val="HTML Keyboard"/>
    <w:basedOn w:val="DefaultParagraphFont"/>
    <w:rsid w:val="00F56447"/>
    <w:rPr>
      <w:rFonts w:ascii="Courier New" w:hAnsi="Courier New"/>
      <w:sz w:val="20"/>
      <w:szCs w:val="20"/>
    </w:rPr>
  </w:style>
  <w:style w:type="paragraph" w:styleId="HTMLPreformatted">
    <w:name w:val="HTML Preformatted"/>
    <w:basedOn w:val="Normal"/>
    <w:rsid w:val="00F56447"/>
    <w:rPr>
      <w:rFonts w:ascii="Courier New" w:hAnsi="Courier New"/>
    </w:rPr>
  </w:style>
  <w:style w:type="character" w:styleId="HTMLSample">
    <w:name w:val="HTML Sample"/>
    <w:basedOn w:val="DefaultParagraphFont"/>
    <w:rsid w:val="00F56447"/>
    <w:rPr>
      <w:rFonts w:ascii="Courier New" w:hAnsi="Courier New"/>
    </w:rPr>
  </w:style>
  <w:style w:type="character" w:styleId="HTMLTypewriter">
    <w:name w:val="HTML Typewriter"/>
    <w:basedOn w:val="DefaultParagraphFont"/>
    <w:rsid w:val="00F56447"/>
    <w:rPr>
      <w:rFonts w:ascii="Courier New" w:hAnsi="Courier New"/>
      <w:sz w:val="20"/>
      <w:szCs w:val="20"/>
    </w:rPr>
  </w:style>
  <w:style w:type="character" w:styleId="HTMLVariable">
    <w:name w:val="HTML Variable"/>
    <w:basedOn w:val="DefaultParagraphFont"/>
    <w:rsid w:val="00F56447"/>
    <w:rPr>
      <w:i/>
      <w:iCs/>
    </w:rPr>
  </w:style>
  <w:style w:type="character" w:styleId="LineNumber">
    <w:name w:val="line number"/>
    <w:basedOn w:val="DefaultParagraphFont"/>
    <w:rsid w:val="00F56447"/>
  </w:style>
  <w:style w:type="paragraph" w:styleId="List">
    <w:name w:val="List"/>
    <w:basedOn w:val="Normal"/>
    <w:rsid w:val="00F56447"/>
    <w:pPr>
      <w:ind w:left="360" w:hanging="360"/>
    </w:pPr>
  </w:style>
  <w:style w:type="paragraph" w:styleId="List2">
    <w:name w:val="List 2"/>
    <w:basedOn w:val="Normal"/>
    <w:rsid w:val="00F56447"/>
    <w:pPr>
      <w:ind w:left="720" w:hanging="360"/>
    </w:pPr>
  </w:style>
  <w:style w:type="paragraph" w:styleId="List3">
    <w:name w:val="List 3"/>
    <w:basedOn w:val="Normal"/>
    <w:rsid w:val="00F56447"/>
    <w:pPr>
      <w:ind w:left="1080" w:hanging="360"/>
    </w:pPr>
  </w:style>
  <w:style w:type="paragraph" w:styleId="List4">
    <w:name w:val="List 4"/>
    <w:basedOn w:val="Normal"/>
    <w:rsid w:val="00F56447"/>
    <w:pPr>
      <w:ind w:left="1440" w:hanging="360"/>
    </w:pPr>
  </w:style>
  <w:style w:type="paragraph" w:styleId="List5">
    <w:name w:val="List 5"/>
    <w:basedOn w:val="Normal"/>
    <w:rsid w:val="00F56447"/>
    <w:pPr>
      <w:ind w:left="1800" w:hanging="360"/>
    </w:pPr>
  </w:style>
  <w:style w:type="paragraph" w:styleId="ListBullet">
    <w:name w:val="List Bullet"/>
    <w:basedOn w:val="Normal"/>
    <w:link w:val="ListBulletChar"/>
    <w:rsid w:val="00F56447"/>
    <w:pPr>
      <w:tabs>
        <w:tab w:val="num" w:pos="360"/>
      </w:tabs>
      <w:ind w:left="360" w:hanging="360"/>
    </w:pPr>
  </w:style>
  <w:style w:type="paragraph" w:styleId="ListBullet2">
    <w:name w:val="List Bullet 2"/>
    <w:basedOn w:val="Normal"/>
    <w:rsid w:val="00F56447"/>
    <w:pPr>
      <w:tabs>
        <w:tab w:val="num" w:pos="720"/>
      </w:tabs>
      <w:ind w:left="720" w:hanging="360"/>
    </w:pPr>
  </w:style>
  <w:style w:type="paragraph" w:styleId="ListBullet3">
    <w:name w:val="List Bullet 3"/>
    <w:basedOn w:val="Normal"/>
    <w:rsid w:val="00F56447"/>
    <w:pPr>
      <w:tabs>
        <w:tab w:val="num" w:pos="1080"/>
      </w:tabs>
      <w:ind w:left="1080" w:hanging="360"/>
    </w:pPr>
  </w:style>
  <w:style w:type="paragraph" w:styleId="ListBullet4">
    <w:name w:val="List Bullet 4"/>
    <w:basedOn w:val="Normal"/>
    <w:rsid w:val="00F56447"/>
    <w:pPr>
      <w:tabs>
        <w:tab w:val="num" w:pos="1440"/>
      </w:tabs>
      <w:ind w:left="1440" w:hanging="360"/>
    </w:pPr>
  </w:style>
  <w:style w:type="paragraph" w:styleId="ListBullet5">
    <w:name w:val="List Bullet 5"/>
    <w:basedOn w:val="Normal"/>
    <w:rsid w:val="00F56447"/>
    <w:pPr>
      <w:tabs>
        <w:tab w:val="num" w:pos="1800"/>
      </w:tabs>
      <w:ind w:left="1800" w:hanging="360"/>
    </w:pPr>
  </w:style>
  <w:style w:type="paragraph" w:styleId="ListContinue">
    <w:name w:val="List Continue"/>
    <w:basedOn w:val="Normal"/>
    <w:rsid w:val="00F56447"/>
    <w:pPr>
      <w:spacing w:after="120"/>
      <w:ind w:left="360"/>
    </w:pPr>
  </w:style>
  <w:style w:type="paragraph" w:styleId="ListContinue2">
    <w:name w:val="List Continue 2"/>
    <w:basedOn w:val="Normal"/>
    <w:rsid w:val="00F56447"/>
    <w:pPr>
      <w:spacing w:after="120"/>
      <w:ind w:left="720"/>
    </w:pPr>
  </w:style>
  <w:style w:type="paragraph" w:styleId="ListContinue3">
    <w:name w:val="List Continue 3"/>
    <w:basedOn w:val="Normal"/>
    <w:rsid w:val="00F56447"/>
    <w:pPr>
      <w:spacing w:after="120"/>
      <w:ind w:left="1080"/>
    </w:pPr>
  </w:style>
  <w:style w:type="paragraph" w:styleId="ListContinue4">
    <w:name w:val="List Continue 4"/>
    <w:basedOn w:val="Normal"/>
    <w:rsid w:val="00F56447"/>
    <w:pPr>
      <w:spacing w:after="120"/>
      <w:ind w:left="1440"/>
    </w:pPr>
  </w:style>
  <w:style w:type="paragraph" w:styleId="ListContinue5">
    <w:name w:val="List Continue 5"/>
    <w:basedOn w:val="Normal"/>
    <w:rsid w:val="00F56447"/>
    <w:pPr>
      <w:spacing w:after="120"/>
      <w:ind w:left="1800"/>
    </w:pPr>
  </w:style>
  <w:style w:type="paragraph" w:styleId="ListNumber">
    <w:name w:val="List Number"/>
    <w:basedOn w:val="Normal"/>
    <w:rsid w:val="00F56447"/>
    <w:pPr>
      <w:tabs>
        <w:tab w:val="num" w:pos="360"/>
      </w:tabs>
      <w:ind w:left="360" w:hanging="360"/>
    </w:pPr>
  </w:style>
  <w:style w:type="paragraph" w:styleId="ListNumber2">
    <w:name w:val="List Number 2"/>
    <w:basedOn w:val="Normal"/>
    <w:rsid w:val="00F56447"/>
    <w:pPr>
      <w:tabs>
        <w:tab w:val="num" w:pos="720"/>
      </w:tabs>
      <w:ind w:left="720" w:hanging="360"/>
    </w:pPr>
  </w:style>
  <w:style w:type="paragraph" w:styleId="ListNumber3">
    <w:name w:val="List Number 3"/>
    <w:basedOn w:val="Normal"/>
    <w:rsid w:val="00F56447"/>
    <w:pPr>
      <w:tabs>
        <w:tab w:val="num" w:pos="1080"/>
      </w:tabs>
      <w:ind w:left="1080" w:hanging="360"/>
    </w:pPr>
  </w:style>
  <w:style w:type="paragraph" w:styleId="ListNumber4">
    <w:name w:val="List Number 4"/>
    <w:basedOn w:val="Normal"/>
    <w:rsid w:val="00F56447"/>
    <w:pPr>
      <w:tabs>
        <w:tab w:val="num" w:pos="1440"/>
      </w:tabs>
      <w:ind w:left="1440" w:hanging="360"/>
    </w:pPr>
  </w:style>
  <w:style w:type="paragraph" w:styleId="ListNumber5">
    <w:name w:val="List Number 5"/>
    <w:basedOn w:val="Normal"/>
    <w:rsid w:val="00F56447"/>
    <w:pPr>
      <w:tabs>
        <w:tab w:val="num" w:pos="1800"/>
      </w:tabs>
      <w:ind w:left="1800" w:hanging="360"/>
    </w:pPr>
  </w:style>
  <w:style w:type="paragraph" w:styleId="MessageHeader">
    <w:name w:val="Message Header"/>
    <w:basedOn w:val="Normal"/>
    <w:rsid w:val="00F56447"/>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F56447"/>
    <w:rPr>
      <w:rFonts w:ascii="Times New Roman" w:hAnsi="Times New Roman"/>
      <w:szCs w:val="24"/>
    </w:rPr>
  </w:style>
  <w:style w:type="paragraph" w:styleId="NormalIndent">
    <w:name w:val="Normal Indent"/>
    <w:basedOn w:val="Normal"/>
    <w:rsid w:val="00F56447"/>
    <w:pPr>
      <w:ind w:left="720"/>
    </w:pPr>
  </w:style>
  <w:style w:type="paragraph" w:styleId="NoteHeading">
    <w:name w:val="Note Heading"/>
    <w:basedOn w:val="Normal"/>
    <w:next w:val="Normal"/>
    <w:rsid w:val="00F56447"/>
  </w:style>
  <w:style w:type="paragraph" w:styleId="PlainText">
    <w:name w:val="Plain Text"/>
    <w:basedOn w:val="Normal"/>
    <w:rsid w:val="00F56447"/>
    <w:rPr>
      <w:rFonts w:ascii="Courier New" w:hAnsi="Courier New"/>
    </w:rPr>
  </w:style>
  <w:style w:type="paragraph" w:styleId="Salutation">
    <w:name w:val="Salutation"/>
    <w:basedOn w:val="Normal"/>
    <w:next w:val="Normal"/>
    <w:rsid w:val="00F56447"/>
  </w:style>
  <w:style w:type="paragraph" w:styleId="Signature">
    <w:name w:val="Signature"/>
    <w:basedOn w:val="Normal"/>
    <w:rsid w:val="00F56447"/>
    <w:pPr>
      <w:ind w:left="4320"/>
    </w:pPr>
  </w:style>
  <w:style w:type="character" w:styleId="Strong">
    <w:name w:val="Strong"/>
    <w:basedOn w:val="DefaultParagraphFont"/>
    <w:qFormat/>
    <w:rsid w:val="00F56447"/>
    <w:rPr>
      <w:b/>
      <w:bCs/>
    </w:rPr>
  </w:style>
  <w:style w:type="table" w:styleId="Table3Deffects1">
    <w:name w:val="Table 3D effects 1"/>
    <w:basedOn w:val="TableNormal"/>
    <w:rsid w:val="00F56447"/>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56447"/>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56447"/>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56447"/>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56447"/>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56447"/>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56447"/>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56447"/>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56447"/>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56447"/>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56447"/>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56447"/>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56447"/>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56447"/>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56447"/>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56447"/>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56447"/>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56447"/>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56447"/>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56447"/>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56447"/>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56447"/>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5644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5644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56447"/>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56447"/>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56447"/>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56447"/>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56447"/>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5644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56447"/>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56447"/>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56447"/>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56447"/>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56447"/>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56447"/>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56447"/>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5644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56447"/>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56447"/>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56447"/>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56447"/>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56447"/>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56447"/>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F56447"/>
    <w:pPr>
      <w:jc w:val="center"/>
      <w:outlineLvl w:val="1"/>
    </w:pPr>
    <w:rPr>
      <w:sz w:val="24"/>
      <w:szCs w:val="24"/>
    </w:rPr>
  </w:style>
  <w:style w:type="paragraph" w:styleId="Title">
    <w:name w:val="Title"/>
    <w:basedOn w:val="Normal"/>
    <w:qFormat/>
    <w:rsid w:val="00F56447"/>
    <w:pPr>
      <w:spacing w:before="240"/>
      <w:jc w:val="center"/>
      <w:outlineLvl w:val="0"/>
    </w:pPr>
    <w:rPr>
      <w:b/>
      <w:bCs/>
      <w:kern w:val="28"/>
      <w:sz w:val="32"/>
      <w:szCs w:val="32"/>
    </w:rPr>
  </w:style>
  <w:style w:type="character" w:customStyle="1" w:styleId="System">
    <w:name w:val="System"/>
    <w:aliases w:val="sys"/>
    <w:basedOn w:val="DefaultParagraphFont"/>
    <w:locked/>
    <w:rsid w:val="00F56447"/>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F56447"/>
    <w:rPr>
      <w:b/>
      <w:color w:val="auto"/>
      <w:szCs w:val="18"/>
      <w:u w:val="none"/>
    </w:rPr>
  </w:style>
  <w:style w:type="character" w:customStyle="1" w:styleId="UnmanagedCodeEntityReference">
    <w:name w:val="Unmanaged Code Entity Reference"/>
    <w:aliases w:val="ucer"/>
    <w:basedOn w:val="DefaultParagraphFont"/>
    <w:locked/>
    <w:rsid w:val="00F56447"/>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F56447"/>
    <w:rPr>
      <w:b/>
      <w:szCs w:val="18"/>
    </w:rPr>
  </w:style>
  <w:style w:type="character" w:customStyle="1" w:styleId="Placeholder">
    <w:name w:val="Placeholder"/>
    <w:aliases w:val="ph"/>
    <w:basedOn w:val="DefaultParagraphFont"/>
    <w:rsid w:val="00F56447"/>
    <w:rPr>
      <w:i/>
      <w:color w:val="auto"/>
      <w:szCs w:val="18"/>
      <w:u w:val="none"/>
    </w:rPr>
  </w:style>
  <w:style w:type="character" w:customStyle="1" w:styleId="Math">
    <w:name w:val="Math"/>
    <w:aliases w:val="m"/>
    <w:basedOn w:val="DefaultParagraphFont"/>
    <w:locked/>
    <w:rsid w:val="00F56447"/>
    <w:rPr>
      <w:color w:val="C0C0C0"/>
      <w:szCs w:val="18"/>
      <w:u w:val="none"/>
      <w:bdr w:val="none" w:sz="0" w:space="0" w:color="auto"/>
      <w:shd w:val="clear" w:color="auto" w:fill="auto"/>
    </w:rPr>
  </w:style>
  <w:style w:type="character" w:customStyle="1" w:styleId="NewTerm">
    <w:name w:val="New Term"/>
    <w:aliases w:val="nt"/>
    <w:basedOn w:val="DefaultParagraphFont"/>
    <w:locked/>
    <w:rsid w:val="00F56447"/>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F56447"/>
    <w:rPr>
      <w:color w:val="C0C0C0"/>
    </w:rPr>
  </w:style>
  <w:style w:type="paragraph" w:customStyle="1" w:styleId="BulletedDynamicLinkinList2">
    <w:name w:val="Bulleted Dynamic Link in List 2"/>
    <w:basedOn w:val="Normal"/>
    <w:locked/>
    <w:rsid w:val="00F56447"/>
    <w:rPr>
      <w:color w:val="C0C0C0"/>
    </w:rPr>
  </w:style>
  <w:style w:type="paragraph" w:customStyle="1" w:styleId="BulletedDynamicLink">
    <w:name w:val="Bulleted Dynamic Link"/>
    <w:basedOn w:val="Normal"/>
    <w:locked/>
    <w:rsid w:val="00F56447"/>
    <w:rPr>
      <w:color w:val="C0C0C0"/>
    </w:rPr>
  </w:style>
  <w:style w:type="character" w:customStyle="1" w:styleId="Heading6Char">
    <w:name w:val="Heading 6 Char"/>
    <w:aliases w:val="h6 Char"/>
    <w:basedOn w:val="DefaultParagraphFont"/>
    <w:link w:val="Heading6"/>
    <w:rsid w:val="00F56447"/>
    <w:rPr>
      <w:rFonts w:ascii="PMingLiU" w:eastAsia="PMingLiU" w:hAnsi="Arial"/>
      <w:b/>
      <w:kern w:val="24"/>
    </w:rPr>
  </w:style>
  <w:style w:type="character" w:customStyle="1" w:styleId="LabelChar">
    <w:name w:val="Label Char"/>
    <w:aliases w:val="l Char"/>
    <w:basedOn w:val="DefaultParagraphFont"/>
    <w:link w:val="Label"/>
    <w:rsid w:val="00F56447"/>
    <w:rPr>
      <w:rFonts w:ascii="PMingLiU" w:eastAsia="PMingLiU" w:hAnsi="Arial"/>
      <w:b/>
      <w:kern w:val="24"/>
    </w:rPr>
  </w:style>
  <w:style w:type="character" w:customStyle="1" w:styleId="Heading5Char">
    <w:name w:val="Heading 5 Char"/>
    <w:aliases w:val="h5 Char"/>
    <w:basedOn w:val="LabelChar"/>
    <w:link w:val="Heading5"/>
    <w:rsid w:val="00F56447"/>
    <w:rPr>
      <w:rFonts w:ascii="PMingLiU" w:eastAsia="PMingLiU" w:hAnsi="Arial"/>
      <w:b/>
      <w:kern w:val="24"/>
      <w:szCs w:val="40"/>
    </w:rPr>
  </w:style>
  <w:style w:type="character" w:customStyle="1" w:styleId="Heading1Char">
    <w:name w:val="Heading 1 Char"/>
    <w:aliases w:val="h1 Char"/>
    <w:basedOn w:val="DefaultParagraphFont"/>
    <w:link w:val="Heading1"/>
    <w:rsid w:val="00F56447"/>
    <w:rPr>
      <w:rFonts w:ascii="PMingLiU" w:eastAsia="PMingLiU" w:hAnsi="Arial"/>
      <w:b/>
      <w:kern w:val="24"/>
      <w:sz w:val="40"/>
      <w:szCs w:val="40"/>
    </w:rPr>
  </w:style>
  <w:style w:type="character" w:customStyle="1" w:styleId="LabelinList1Char">
    <w:name w:val="Label in List 1 Char"/>
    <w:aliases w:val="l1 Char"/>
    <w:basedOn w:val="LabelChar"/>
    <w:link w:val="LabelinList1"/>
    <w:rsid w:val="00F56447"/>
    <w:rPr>
      <w:rFonts w:ascii="PMingLiU" w:eastAsia="PMingLiU" w:hAnsi="Arial"/>
      <w:b/>
      <w:kern w:val="24"/>
    </w:rPr>
  </w:style>
  <w:style w:type="paragraph" w:customStyle="1" w:styleId="Strikethrough">
    <w:name w:val="Strikethrough"/>
    <w:aliases w:val="strike"/>
    <w:basedOn w:val="Normal"/>
    <w:rsid w:val="00F56447"/>
    <w:rPr>
      <w:strike/>
    </w:rPr>
  </w:style>
  <w:style w:type="paragraph" w:customStyle="1" w:styleId="TableFootnote">
    <w:name w:val="Table Footnote"/>
    <w:aliases w:val="tf"/>
    <w:basedOn w:val="Normal"/>
    <w:rsid w:val="00F56447"/>
    <w:pPr>
      <w:spacing w:before="80" w:after="80"/>
      <w:ind w:left="216" w:hanging="216"/>
    </w:pPr>
  </w:style>
  <w:style w:type="paragraph" w:customStyle="1" w:styleId="TableFootnoteinList1">
    <w:name w:val="Table Footnote in List 1"/>
    <w:aliases w:val="tf1"/>
    <w:basedOn w:val="TableFootnote"/>
    <w:rsid w:val="00F56447"/>
    <w:pPr>
      <w:ind w:left="576"/>
    </w:pPr>
  </w:style>
  <w:style w:type="paragraph" w:customStyle="1" w:styleId="TableFootnoteinList2">
    <w:name w:val="Table Footnote in List 2"/>
    <w:aliases w:val="tf2"/>
    <w:basedOn w:val="TableFootnote"/>
    <w:rsid w:val="00F56447"/>
    <w:pPr>
      <w:ind w:left="936"/>
    </w:pPr>
  </w:style>
  <w:style w:type="character" w:customStyle="1" w:styleId="DynamicLink">
    <w:name w:val="Dynamic Link"/>
    <w:aliases w:val="dl"/>
    <w:basedOn w:val="DefaultParagraphFont"/>
    <w:locked/>
    <w:rsid w:val="00F56447"/>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F56447"/>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F56447"/>
    <w:rPr>
      <w:color w:val="C0C0C0"/>
    </w:rPr>
  </w:style>
  <w:style w:type="paragraph" w:customStyle="1" w:styleId="PrintDivisionNumber">
    <w:name w:val="Print Division Number"/>
    <w:aliases w:val="pdn"/>
    <w:basedOn w:val="Normal"/>
    <w:locked/>
    <w:rsid w:val="00F56447"/>
    <w:pPr>
      <w:spacing w:before="0" w:after="0" w:line="240" w:lineRule="auto"/>
    </w:pPr>
    <w:rPr>
      <w:color w:val="C0C0C0"/>
    </w:rPr>
  </w:style>
  <w:style w:type="paragraph" w:customStyle="1" w:styleId="PrintDivisionTitle">
    <w:name w:val="Print Division Title"/>
    <w:aliases w:val="pdt"/>
    <w:basedOn w:val="Normal"/>
    <w:locked/>
    <w:rsid w:val="00F56447"/>
    <w:pPr>
      <w:spacing w:before="0" w:after="0" w:line="240" w:lineRule="auto"/>
    </w:pPr>
    <w:rPr>
      <w:color w:val="C0C0C0"/>
    </w:rPr>
  </w:style>
  <w:style w:type="paragraph" w:customStyle="1" w:styleId="PrintMSCorp">
    <w:name w:val="Print MS Corp"/>
    <w:aliases w:val="pms"/>
    <w:basedOn w:val="Normal"/>
    <w:locked/>
    <w:rsid w:val="00F56447"/>
    <w:pPr>
      <w:spacing w:before="0" w:after="0" w:line="240" w:lineRule="auto"/>
    </w:pPr>
    <w:rPr>
      <w:color w:val="C0C0C0"/>
    </w:rPr>
  </w:style>
  <w:style w:type="paragraph" w:customStyle="1" w:styleId="RevisionHistory">
    <w:name w:val="Revision History"/>
    <w:aliases w:val="rh"/>
    <w:basedOn w:val="Normal"/>
    <w:locked/>
    <w:rsid w:val="00F56447"/>
    <w:pPr>
      <w:spacing w:before="0" w:after="0" w:line="240" w:lineRule="auto"/>
    </w:pPr>
    <w:rPr>
      <w:color w:val="C0C0C0"/>
    </w:rPr>
  </w:style>
  <w:style w:type="character" w:customStyle="1" w:styleId="SV">
    <w:name w:val="SV"/>
    <w:basedOn w:val="DefaultParagraphFont"/>
    <w:locked/>
    <w:rsid w:val="00F56447"/>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F56447"/>
    <w:rPr>
      <w:color w:val="0000FF"/>
      <w:sz w:val="20"/>
      <w:szCs w:val="18"/>
      <w:u w:val="single"/>
    </w:rPr>
  </w:style>
  <w:style w:type="paragraph" w:customStyle="1" w:styleId="Copyright">
    <w:name w:val="Copyright"/>
    <w:aliases w:val="copy"/>
    <w:basedOn w:val="Normal"/>
    <w:rsid w:val="00F56447"/>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F56447"/>
    <w:pPr>
      <w:framePr w:wrap="notBeside"/>
      <w:ind w:left="720"/>
    </w:pPr>
  </w:style>
  <w:style w:type="paragraph" w:customStyle="1" w:styleId="ProcedureTitle">
    <w:name w:val="Procedure Title"/>
    <w:aliases w:val="prt"/>
    <w:basedOn w:val="Normal"/>
    <w:rsid w:val="00F56447"/>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F56447"/>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F56447"/>
    <w:rPr>
      <w:rFonts w:ascii="PMingLiU" w:hAnsi="PMingLiU"/>
      <w:noProof/>
      <w:color w:val="000000" w:themeColor="text1"/>
      <w:sz w:val="16"/>
      <w:szCs w:val="16"/>
    </w:rPr>
  </w:style>
  <w:style w:type="character" w:customStyle="1" w:styleId="ListBulletChar">
    <w:name w:val="List Bullet Char"/>
    <w:basedOn w:val="DefaultParagraphFont"/>
    <w:link w:val="ListBullet"/>
    <w:rsid w:val="00F56447"/>
    <w:rPr>
      <w:rFonts w:ascii="PMingLiU" w:eastAsia="PMingLiU" w:hAnsi="Arial"/>
      <w:kern w:val="24"/>
    </w:rPr>
  </w:style>
  <w:style w:type="character" w:customStyle="1" w:styleId="BulletedList2Char">
    <w:name w:val="Bulleted List 2 Char"/>
    <w:aliases w:val="bl2 Char Char"/>
    <w:basedOn w:val="ListBulletChar"/>
    <w:link w:val="BulletedList2"/>
    <w:rsid w:val="00F56447"/>
    <w:rPr>
      <w:rFonts w:ascii="PMingLiU" w:eastAsia="PMingLiU" w:hAnsi="Arial"/>
      <w:kern w:val="24"/>
    </w:rPr>
  </w:style>
  <w:style w:type="paragraph" w:styleId="TOC5">
    <w:name w:val="toc 5"/>
    <w:aliases w:val="toc5"/>
    <w:basedOn w:val="Normal"/>
    <w:next w:val="Normal"/>
    <w:rsid w:val="00F56447"/>
    <w:pPr>
      <w:spacing w:before="0" w:after="0"/>
      <w:ind w:left="936" w:hanging="187"/>
    </w:pPr>
  </w:style>
  <w:style w:type="paragraph" w:customStyle="1" w:styleId="PageHeader">
    <w:name w:val="Page Header"/>
    <w:aliases w:val="pgh"/>
    <w:basedOn w:val="Normal"/>
    <w:rsid w:val="00F56447"/>
    <w:pPr>
      <w:spacing w:before="0" w:after="240" w:line="240" w:lineRule="auto"/>
      <w:jc w:val="right"/>
    </w:pPr>
    <w:rPr>
      <w:b/>
    </w:rPr>
  </w:style>
  <w:style w:type="paragraph" w:customStyle="1" w:styleId="PageFooter">
    <w:name w:val="Page Footer"/>
    <w:aliases w:val="pgf"/>
    <w:basedOn w:val="Normal"/>
    <w:rsid w:val="00F56447"/>
    <w:pPr>
      <w:spacing w:before="0" w:after="0" w:line="240" w:lineRule="auto"/>
      <w:jc w:val="right"/>
    </w:pPr>
  </w:style>
  <w:style w:type="paragraph" w:customStyle="1" w:styleId="PageNum">
    <w:name w:val="Page Num"/>
    <w:aliases w:val="pgn"/>
    <w:basedOn w:val="Normal"/>
    <w:rsid w:val="00F56447"/>
    <w:pPr>
      <w:spacing w:before="0" w:after="0" w:line="240" w:lineRule="auto"/>
      <w:ind w:right="518"/>
      <w:jc w:val="right"/>
    </w:pPr>
    <w:rPr>
      <w:b/>
    </w:rPr>
  </w:style>
  <w:style w:type="character" w:customStyle="1" w:styleId="NumberedListIndexer">
    <w:name w:val="Numbered List Indexer"/>
    <w:aliases w:val="nlx"/>
    <w:basedOn w:val="DefaultParagraphFont"/>
    <w:rsid w:val="00F56447"/>
    <w:rPr>
      <w:dstrike w:val="0"/>
      <w:vanish/>
      <w:color w:val="C0C0C0"/>
      <w:szCs w:val="18"/>
      <w:u w:val="none"/>
      <w:vertAlign w:val="baseline"/>
    </w:rPr>
  </w:style>
  <w:style w:type="paragraph" w:customStyle="1" w:styleId="ProcedureTitleinList1">
    <w:name w:val="Procedure Title in List 1"/>
    <w:aliases w:val="prt1"/>
    <w:basedOn w:val="ProcedureTitle"/>
    <w:rsid w:val="00F56447"/>
    <w:pPr>
      <w:framePr w:wrap="notBeside"/>
    </w:pPr>
  </w:style>
  <w:style w:type="paragraph" w:styleId="TOC6">
    <w:name w:val="toc 6"/>
    <w:aliases w:val="toc6"/>
    <w:basedOn w:val="Normal"/>
    <w:next w:val="Normal"/>
    <w:rsid w:val="00F56447"/>
    <w:pPr>
      <w:spacing w:before="0" w:after="0"/>
      <w:ind w:left="1123" w:hanging="187"/>
    </w:pPr>
  </w:style>
  <w:style w:type="paragraph" w:customStyle="1" w:styleId="ProcedureTitleinList2">
    <w:name w:val="Procedure Title in List 2"/>
    <w:aliases w:val="prt2"/>
    <w:basedOn w:val="ProcedureTitle"/>
    <w:rsid w:val="00F56447"/>
    <w:pPr>
      <w:framePr w:wrap="notBeside"/>
      <w:ind w:left="720"/>
    </w:pPr>
  </w:style>
  <w:style w:type="table" w:customStyle="1" w:styleId="DefinitionTable">
    <w:name w:val="Definition Table"/>
    <w:aliases w:val="dtbl"/>
    <w:basedOn w:val="TableNormal"/>
    <w:rsid w:val="00F56447"/>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F56447"/>
    <w:pPr>
      <w:ind w:left="1785" w:hanging="187"/>
    </w:pPr>
  </w:style>
  <w:style w:type="paragraph" w:styleId="TOC7">
    <w:name w:val="toc 7"/>
    <w:basedOn w:val="Normal"/>
    <w:next w:val="Normal"/>
    <w:rsid w:val="00F56447"/>
    <w:pPr>
      <w:ind w:left="1382" w:hanging="187"/>
    </w:pPr>
  </w:style>
  <w:style w:type="paragraph" w:styleId="TOC8">
    <w:name w:val="toc 8"/>
    <w:basedOn w:val="Normal"/>
    <w:next w:val="Normal"/>
    <w:rsid w:val="00F56447"/>
    <w:pPr>
      <w:ind w:left="1584" w:hanging="187"/>
    </w:pPr>
  </w:style>
  <w:style w:type="table" w:customStyle="1" w:styleId="DefinitionTableinList1">
    <w:name w:val="Definition Table in List 1"/>
    <w:aliases w:val="dtbl1"/>
    <w:basedOn w:val="DefinitionTable"/>
    <w:rsid w:val="00F56447"/>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F56447"/>
    <w:tblPr>
      <w:tblInd w:w="907" w:type="dxa"/>
      <w:tblCellMar>
        <w:top w:w="0" w:type="dxa"/>
        <w:left w:w="0" w:type="dxa"/>
        <w:bottom w:w="0" w:type="dxa"/>
        <w:right w:w="0" w:type="dxa"/>
      </w:tblCellMar>
    </w:tblPr>
  </w:style>
  <w:style w:type="table" w:customStyle="1" w:styleId="PacketTable">
    <w:name w:val="Packet Table"/>
    <w:basedOn w:val="TableNormal"/>
    <w:rsid w:val="00F56447"/>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F56447"/>
    <w:pPr>
      <w:numPr>
        <w:numId w:val="25"/>
      </w:numPr>
      <w:spacing w:line="260" w:lineRule="exact"/>
      <w:ind w:left="1080"/>
    </w:pPr>
  </w:style>
  <w:style w:type="paragraph" w:customStyle="1" w:styleId="BulletedList4">
    <w:name w:val="Bulleted List 4"/>
    <w:aliases w:val="bl4"/>
    <w:basedOn w:val="ListBullet"/>
    <w:rsid w:val="00F56447"/>
    <w:pPr>
      <w:numPr>
        <w:numId w:val="26"/>
      </w:numPr>
      <w:ind w:left="1440"/>
    </w:pPr>
  </w:style>
  <w:style w:type="paragraph" w:customStyle="1" w:styleId="BulletedList5">
    <w:name w:val="Bulleted List 5"/>
    <w:aliases w:val="bl5"/>
    <w:basedOn w:val="ListBullet"/>
    <w:rsid w:val="00F56447"/>
    <w:pPr>
      <w:numPr>
        <w:numId w:val="27"/>
      </w:numPr>
      <w:ind w:left="1800"/>
    </w:pPr>
  </w:style>
  <w:style w:type="character" w:customStyle="1" w:styleId="FooterItalic">
    <w:name w:val="Footer Italic"/>
    <w:aliases w:val="fi"/>
    <w:rsid w:val="00F56447"/>
    <w:rPr>
      <w:rFonts w:ascii="Times New Roman" w:hAnsi="Times New Roman"/>
      <w:i/>
      <w:sz w:val="16"/>
      <w:szCs w:val="16"/>
    </w:rPr>
  </w:style>
  <w:style w:type="character" w:customStyle="1" w:styleId="FooterSmall">
    <w:name w:val="Footer Small"/>
    <w:aliases w:val="fs"/>
    <w:rsid w:val="00F56447"/>
    <w:rPr>
      <w:rFonts w:ascii="Times New Roman" w:hAnsi="Times New Roman"/>
      <w:sz w:val="17"/>
      <w:szCs w:val="16"/>
    </w:rPr>
  </w:style>
  <w:style w:type="paragraph" w:customStyle="1" w:styleId="GenericEntry">
    <w:name w:val="Generic Entry"/>
    <w:aliases w:val="ge"/>
    <w:basedOn w:val="Normal"/>
    <w:next w:val="Normal"/>
    <w:rsid w:val="00F56447"/>
    <w:pPr>
      <w:spacing w:after="240" w:line="260" w:lineRule="exact"/>
      <w:ind w:left="720" w:hanging="720"/>
    </w:pPr>
  </w:style>
  <w:style w:type="table" w:customStyle="1" w:styleId="IndentedPacketFieldBits">
    <w:name w:val="Indented Packet Field Bits"/>
    <w:aliases w:val="pfbi"/>
    <w:basedOn w:val="TableNormal"/>
    <w:rsid w:val="00F56447"/>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F56447"/>
    <w:pPr>
      <w:numPr>
        <w:numId w:val="28"/>
      </w:numPr>
    </w:pPr>
  </w:style>
  <w:style w:type="paragraph" w:customStyle="1" w:styleId="NumberedList4">
    <w:name w:val="Numbered List 4"/>
    <w:aliases w:val="nl4"/>
    <w:basedOn w:val="ListNumber"/>
    <w:rsid w:val="00F56447"/>
    <w:pPr>
      <w:numPr>
        <w:numId w:val="29"/>
      </w:numPr>
      <w:tabs>
        <w:tab w:val="left" w:pos="1800"/>
      </w:tabs>
    </w:pPr>
  </w:style>
  <w:style w:type="paragraph" w:customStyle="1" w:styleId="NumberedList5">
    <w:name w:val="Numbered List 5"/>
    <w:aliases w:val="nl5"/>
    <w:basedOn w:val="ListNumber"/>
    <w:rsid w:val="00F56447"/>
    <w:pPr>
      <w:numPr>
        <w:numId w:val="30"/>
      </w:numPr>
    </w:pPr>
  </w:style>
  <w:style w:type="table" w:customStyle="1" w:styleId="PacketFieldBitsTable">
    <w:name w:val="Packet Field Bits Table"/>
    <w:aliases w:val="pfbt"/>
    <w:basedOn w:val="TableNormal"/>
    <w:rsid w:val="00F56447"/>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F56447"/>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CodeinList1">
    <w:name w:val="Code in List 1"/>
    <w:aliases w:val="c1"/>
    <w:basedOn w:val="Code"/>
    <w:rsid w:val="00F56447"/>
    <w:pPr>
      <w:ind w:left="576" w:right="360"/>
    </w:pPr>
    <w:rPr>
      <w:rFonts w:ascii="Courier New" w:hAnsi="Courier New"/>
      <w:color w:val="000080"/>
      <w:sz w:val="20"/>
      <w:szCs w:val="20"/>
    </w:rPr>
  </w:style>
  <w:style w:type="character" w:styleId="PageNumber">
    <w:name w:val="page number"/>
    <w:basedOn w:val="DefaultParagraphFont"/>
    <w:rsid w:val="00F56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igure">
    <w:name w:val="ArticleSection"/>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gif"/><Relationship Id="rId26" Type="http://schemas.openxmlformats.org/officeDocument/2006/relationships/hyperlink" Target="http://go.microsoft.com/fwlink/?LinkId=108505" TargetMode="External"/><Relationship Id="rId3" Type="http://schemas.microsoft.com/office/2007/relationships/stylesWithEffects" Target="stylesWithEffects.xml"/><Relationship Id="rId21" Type="http://schemas.openxmlformats.org/officeDocument/2006/relationships/hyperlink" Target="http://go.microsoft.com/fwlink/?LinkId=8210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go.microsoft.com/fwlink/?LinkId=10835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go.microsoft.com/fwlink/?LinkId=136509" TargetMode="External"/><Relationship Id="rId29" Type="http://schemas.openxmlformats.org/officeDocument/2006/relationships/hyperlink" Target="http://go.microsoft.com/fwlink/?LinkId=1083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o.microsoft.com/fwlink/?LinkId=108356"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08355" TargetMode="External"/><Relationship Id="rId28" Type="http://schemas.openxmlformats.org/officeDocument/2006/relationships/image" Target="media/image4.gif"/><Relationship Id="rId10" Type="http://schemas.openxmlformats.org/officeDocument/2006/relationships/header" Target="header1.xml"/><Relationship Id="rId19" Type="http://schemas.openxmlformats.org/officeDocument/2006/relationships/hyperlink" Target="http://go.microsoft.com/fwlink/?LinkId=82105"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mpgfeed@microsoft.com" TargetMode="External"/><Relationship Id="rId14" Type="http://schemas.openxmlformats.org/officeDocument/2006/relationships/header" Target="header3.xml"/><Relationship Id="rId22" Type="http://schemas.openxmlformats.org/officeDocument/2006/relationships/hyperlink" Target="http://go.microsoft.com/fwlink/?LinkID=98348" TargetMode="External"/><Relationship Id="rId27" Type="http://schemas.openxmlformats.org/officeDocument/2006/relationships/image" Target="media/image3.gif"/><Relationship Id="rId30"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CHT\SupportFiles\global_CHT.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global_CHT.doc</Template>
  <TotalTime>0</TotalTime>
  <Pages>20</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2011-06-22T09:53:00Z</dcterms:created>
  <dcterms:modified xsi:type="dcterms:W3CDTF">2011-07-21T21:04:00Z</dcterms:modified>
</cp:coreProperties>
</file>